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696" w:rsidRPr="00AC74F5" w:rsidRDefault="00AC74F5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</w:t>
      </w:r>
      <w:r w:rsidR="00BC5F27" w:rsidRPr="00AC74F5">
        <w:rPr>
          <w:rStyle w:val="a3"/>
          <w:sz w:val="28"/>
          <w:szCs w:val="28"/>
          <w:lang w:val="en-US" w:eastAsia="en-US" w:bidi="en-US"/>
        </w:rPr>
        <w:t>HE</w:t>
      </w:r>
      <w:r w:rsidR="00BC5F27" w:rsidRPr="00AC74F5">
        <w:rPr>
          <w:rStyle w:val="a3"/>
          <w:sz w:val="28"/>
          <w:szCs w:val="28"/>
        </w:rPr>
        <w:t>-РУСЬКА СІ</w:t>
      </w:r>
      <w:r>
        <w:rPr>
          <w:rStyle w:val="a3"/>
          <w:sz w:val="28"/>
          <w:szCs w:val="28"/>
        </w:rPr>
        <w:t>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 w:rsidR="00BC5F27" w:rsidRPr="00AC74F5">
        <w:rPr>
          <w:rStyle w:val="a3"/>
          <w:smallCaps/>
          <w:sz w:val="28"/>
          <w:szCs w:val="28"/>
        </w:rPr>
        <w:br/>
      </w:r>
      <w:r w:rsidR="00BC5F27" w:rsidRPr="00AC74F5">
        <w:rPr>
          <w:rStyle w:val="a3"/>
          <w:sz w:val="28"/>
          <w:szCs w:val="28"/>
        </w:rPr>
        <w:t>ТРИДЦЯТА СЕСІЯ СЬОМОГО СКЛИКАННЯ</w:t>
      </w:r>
    </w:p>
    <w:p w:rsidR="00601696" w:rsidRPr="00AC74F5" w:rsidRDefault="008213AB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 Е Н Н Я № 2156</w:t>
      </w:r>
    </w:p>
    <w:p w:rsidR="00601696" w:rsidRPr="00AC74F5" w:rsidRDefault="00BC5F27">
      <w:pPr>
        <w:pStyle w:val="1"/>
        <w:tabs>
          <w:tab w:val="left" w:pos="5102"/>
        </w:tabs>
        <w:spacing w:after="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від 27 березня 2018 року</w:t>
      </w:r>
      <w:r w:rsidRPr="00AC74F5">
        <w:rPr>
          <w:rStyle w:val="a3"/>
          <w:sz w:val="28"/>
          <w:szCs w:val="28"/>
        </w:rPr>
        <w:tab/>
        <w:t>с. Рясне - Руське</w:t>
      </w:r>
    </w:p>
    <w:p w:rsidR="00601696" w:rsidRPr="00AC74F5" w:rsidRDefault="00BC5F27">
      <w:pPr>
        <w:pStyle w:val="1"/>
        <w:spacing w:after="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Про розгляд письмових звернень</w:t>
      </w:r>
    </w:p>
    <w:p w:rsidR="008213AB" w:rsidRDefault="00BC5F27">
      <w:pPr>
        <w:pStyle w:val="1"/>
        <w:spacing w:after="0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громадян щодо виділення </w:t>
      </w:r>
    </w:p>
    <w:p w:rsidR="008213AB" w:rsidRDefault="008213AB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(попереднього погодження)</w:t>
      </w:r>
      <w:r w:rsidR="00BC5F27" w:rsidRPr="00AC74F5">
        <w:rPr>
          <w:rStyle w:val="a3"/>
          <w:sz w:val="28"/>
          <w:szCs w:val="28"/>
        </w:rPr>
        <w:t>земельних</w:t>
      </w:r>
    </w:p>
    <w:p w:rsidR="00601696" w:rsidRDefault="00BC5F27" w:rsidP="008213AB">
      <w:pPr>
        <w:pStyle w:val="1"/>
        <w:spacing w:after="0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 ділянок для ведення </w:t>
      </w:r>
      <w:r w:rsidR="008213AB">
        <w:rPr>
          <w:rStyle w:val="a3"/>
          <w:sz w:val="28"/>
          <w:szCs w:val="28"/>
        </w:rPr>
        <w:t>садівництва</w:t>
      </w:r>
    </w:p>
    <w:p w:rsidR="008213AB" w:rsidRDefault="008213AB" w:rsidP="008213AB">
      <w:pPr>
        <w:pStyle w:val="1"/>
        <w:spacing w:after="0"/>
        <w:rPr>
          <w:rStyle w:val="a3"/>
          <w:sz w:val="28"/>
          <w:szCs w:val="28"/>
        </w:rPr>
      </w:pPr>
    </w:p>
    <w:p w:rsidR="008213AB" w:rsidRPr="00AC74F5" w:rsidRDefault="008213AB" w:rsidP="008213AB">
      <w:pPr>
        <w:pStyle w:val="1"/>
        <w:spacing w:after="0"/>
        <w:rPr>
          <w:sz w:val="28"/>
          <w:szCs w:val="28"/>
        </w:rPr>
      </w:pPr>
    </w:p>
    <w:p w:rsidR="00601696" w:rsidRDefault="00BC5F27" w:rsidP="008213AB">
      <w:pPr>
        <w:pStyle w:val="1"/>
        <w:spacing w:after="0"/>
        <w:ind w:firstLine="708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Розглянувши </w:t>
      </w:r>
      <w:r w:rsidR="008213AB">
        <w:rPr>
          <w:rStyle w:val="a3"/>
          <w:sz w:val="28"/>
          <w:szCs w:val="28"/>
        </w:rPr>
        <w:t xml:space="preserve">  </w:t>
      </w:r>
      <w:r w:rsidRPr="00AC74F5">
        <w:rPr>
          <w:rStyle w:val="a3"/>
          <w:sz w:val="28"/>
          <w:szCs w:val="28"/>
        </w:rPr>
        <w:t>письмові</w:t>
      </w:r>
      <w:r w:rsidR="008213AB">
        <w:rPr>
          <w:rStyle w:val="a3"/>
          <w:sz w:val="28"/>
          <w:szCs w:val="28"/>
        </w:rPr>
        <w:t xml:space="preserve">   </w:t>
      </w:r>
      <w:r w:rsidRPr="00AC74F5">
        <w:rPr>
          <w:rStyle w:val="a3"/>
          <w:sz w:val="28"/>
          <w:szCs w:val="28"/>
        </w:rPr>
        <w:t xml:space="preserve"> звернення</w:t>
      </w:r>
      <w:r w:rsidR="008213AB">
        <w:rPr>
          <w:rStyle w:val="a3"/>
          <w:sz w:val="28"/>
          <w:szCs w:val="28"/>
        </w:rPr>
        <w:t xml:space="preserve">   </w:t>
      </w:r>
      <w:r w:rsidRPr="00AC74F5">
        <w:rPr>
          <w:rStyle w:val="a3"/>
          <w:sz w:val="28"/>
          <w:szCs w:val="28"/>
        </w:rPr>
        <w:t xml:space="preserve"> громадян</w:t>
      </w:r>
      <w:r w:rsidR="008213AB">
        <w:rPr>
          <w:rStyle w:val="a3"/>
          <w:sz w:val="28"/>
          <w:szCs w:val="28"/>
        </w:rPr>
        <w:t xml:space="preserve">   </w:t>
      </w:r>
      <w:r w:rsidRPr="00AC74F5">
        <w:rPr>
          <w:rStyle w:val="a3"/>
          <w:sz w:val="28"/>
          <w:szCs w:val="28"/>
        </w:rPr>
        <w:t xml:space="preserve"> щодо </w:t>
      </w:r>
      <w:r w:rsidR="008213AB">
        <w:rPr>
          <w:rStyle w:val="a3"/>
          <w:sz w:val="28"/>
          <w:szCs w:val="28"/>
        </w:rPr>
        <w:t xml:space="preserve">      виділення </w:t>
      </w:r>
      <w:r w:rsidR="00AC74F5">
        <w:rPr>
          <w:rStyle w:val="a3"/>
          <w:sz w:val="28"/>
          <w:szCs w:val="28"/>
        </w:rPr>
        <w:t xml:space="preserve"> </w:t>
      </w:r>
      <w:r w:rsidR="008213AB">
        <w:rPr>
          <w:rStyle w:val="a3"/>
          <w:sz w:val="28"/>
          <w:szCs w:val="28"/>
        </w:rPr>
        <w:t>(попереднього погодження)</w:t>
      </w:r>
      <w:r w:rsidR="008213AB">
        <w:rPr>
          <w:rStyle w:val="a3"/>
          <w:sz w:val="28"/>
          <w:szCs w:val="28"/>
        </w:rPr>
        <w:t xml:space="preserve">   </w:t>
      </w:r>
      <w:r w:rsidR="008213AB" w:rsidRPr="00AC74F5">
        <w:rPr>
          <w:rStyle w:val="a3"/>
          <w:sz w:val="28"/>
          <w:szCs w:val="28"/>
        </w:rPr>
        <w:t>земельних ділянок</w:t>
      </w:r>
      <w:r w:rsidR="008213AB">
        <w:rPr>
          <w:rStyle w:val="a3"/>
          <w:sz w:val="28"/>
          <w:szCs w:val="28"/>
        </w:rPr>
        <w:t xml:space="preserve">  </w:t>
      </w:r>
      <w:r w:rsidR="008213AB" w:rsidRPr="00AC74F5">
        <w:rPr>
          <w:rStyle w:val="a3"/>
          <w:sz w:val="28"/>
          <w:szCs w:val="28"/>
        </w:rPr>
        <w:t xml:space="preserve"> для </w:t>
      </w:r>
      <w:r w:rsidR="008213AB">
        <w:rPr>
          <w:rStyle w:val="a3"/>
          <w:sz w:val="28"/>
          <w:szCs w:val="28"/>
        </w:rPr>
        <w:t xml:space="preserve">   </w:t>
      </w:r>
      <w:r w:rsidR="008213AB" w:rsidRPr="00AC74F5">
        <w:rPr>
          <w:rStyle w:val="a3"/>
          <w:sz w:val="28"/>
          <w:szCs w:val="28"/>
        </w:rPr>
        <w:t xml:space="preserve">ведення </w:t>
      </w:r>
      <w:r w:rsidR="008213AB">
        <w:rPr>
          <w:rStyle w:val="a3"/>
          <w:sz w:val="28"/>
          <w:szCs w:val="28"/>
        </w:rPr>
        <w:t xml:space="preserve">садівництва </w:t>
      </w:r>
      <w:r w:rsidR="00AC74F5">
        <w:rPr>
          <w:rStyle w:val="a3"/>
          <w:sz w:val="28"/>
          <w:szCs w:val="28"/>
        </w:rPr>
        <w:t>в селі Рясне-Руське,</w:t>
      </w:r>
      <w:r w:rsidRPr="00AC74F5">
        <w:rPr>
          <w:rStyle w:val="a3"/>
          <w:sz w:val="28"/>
          <w:szCs w:val="28"/>
        </w:rPr>
        <w:t xml:space="preserve"> Підрясне відповідно до статті 26 Закону України «Про місцеве самоврядування в Україні», - Рясне-Руська сільська рада. </w:t>
      </w:r>
      <w:r w:rsidR="008213AB">
        <w:rPr>
          <w:rStyle w:val="a3"/>
          <w:sz w:val="28"/>
          <w:szCs w:val="28"/>
        </w:rPr>
        <w:t>–</w:t>
      </w:r>
    </w:p>
    <w:p w:rsidR="008213AB" w:rsidRPr="00AC74F5" w:rsidRDefault="008213AB" w:rsidP="008213AB">
      <w:pPr>
        <w:pStyle w:val="1"/>
        <w:spacing w:after="0"/>
        <w:ind w:firstLine="708"/>
        <w:rPr>
          <w:sz w:val="28"/>
          <w:szCs w:val="28"/>
        </w:rPr>
      </w:pPr>
    </w:p>
    <w:p w:rsidR="00601696" w:rsidRPr="00AC74F5" w:rsidRDefault="00BC5F27">
      <w:pPr>
        <w:pStyle w:val="1"/>
        <w:spacing w:after="280" w:line="254" w:lineRule="auto"/>
        <w:jc w:val="both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ВИРІШИЛА:</w:t>
      </w:r>
    </w:p>
    <w:p w:rsidR="00AC74F5" w:rsidRDefault="00AC74F5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BC5F27" w:rsidRPr="00AC74F5">
        <w:rPr>
          <w:rStyle w:val="a3"/>
          <w:sz w:val="28"/>
          <w:szCs w:val="28"/>
        </w:rPr>
        <w:t xml:space="preserve">.Дані письмові звернення громадян щодо виділення  </w:t>
      </w:r>
      <w:r w:rsidR="008213AB">
        <w:rPr>
          <w:rStyle w:val="a3"/>
          <w:sz w:val="28"/>
          <w:szCs w:val="28"/>
        </w:rPr>
        <w:t xml:space="preserve">(попереднього погодження)   </w:t>
      </w:r>
      <w:r w:rsidR="008213AB" w:rsidRPr="00AC74F5">
        <w:rPr>
          <w:rStyle w:val="a3"/>
          <w:sz w:val="28"/>
          <w:szCs w:val="28"/>
        </w:rPr>
        <w:t>земельних ділянок</w:t>
      </w:r>
      <w:r w:rsidR="008213AB">
        <w:rPr>
          <w:rStyle w:val="a3"/>
          <w:sz w:val="28"/>
          <w:szCs w:val="28"/>
        </w:rPr>
        <w:t xml:space="preserve">  </w:t>
      </w:r>
      <w:r w:rsidR="008213AB" w:rsidRPr="00AC74F5">
        <w:rPr>
          <w:rStyle w:val="a3"/>
          <w:sz w:val="28"/>
          <w:szCs w:val="28"/>
        </w:rPr>
        <w:t xml:space="preserve"> для </w:t>
      </w:r>
      <w:r w:rsidR="008213AB">
        <w:rPr>
          <w:rStyle w:val="a3"/>
          <w:sz w:val="28"/>
          <w:szCs w:val="28"/>
        </w:rPr>
        <w:t xml:space="preserve">   </w:t>
      </w:r>
      <w:r w:rsidR="008213AB" w:rsidRPr="00AC74F5">
        <w:rPr>
          <w:rStyle w:val="a3"/>
          <w:sz w:val="28"/>
          <w:szCs w:val="28"/>
        </w:rPr>
        <w:t xml:space="preserve">ведення </w:t>
      </w:r>
      <w:r w:rsidR="008213AB">
        <w:rPr>
          <w:rStyle w:val="a3"/>
          <w:sz w:val="28"/>
          <w:szCs w:val="28"/>
        </w:rPr>
        <w:t xml:space="preserve">садівництва в </w:t>
      </w:r>
      <w:r w:rsidR="00BC5F27" w:rsidRPr="00AC74F5">
        <w:rPr>
          <w:rStyle w:val="a3"/>
          <w:sz w:val="28"/>
          <w:szCs w:val="28"/>
        </w:rPr>
        <w:t xml:space="preserve"> селі Рясне - Руське та Підрясне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000C4E" w:rsidRDefault="00000C4E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601696" w:rsidRDefault="00BC5F27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 2. Контроль за виконанням даного рішення покласти на постійну депутатську комісію з питань земельних відносин та б</w:t>
      </w:r>
      <w:r w:rsidR="00AC74F5">
        <w:rPr>
          <w:rStyle w:val="a3"/>
          <w:sz w:val="28"/>
          <w:szCs w:val="28"/>
        </w:rPr>
        <w:t>удівництва ( голова комісії Гану</w:t>
      </w:r>
      <w:r w:rsidRPr="00AC74F5">
        <w:rPr>
          <w:rStyle w:val="a3"/>
          <w:sz w:val="28"/>
          <w:szCs w:val="28"/>
        </w:rPr>
        <w:t>ляк В.І.)</w:t>
      </w: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Pr="00AC74F5" w:rsidRDefault="003F5811">
      <w:pPr>
        <w:pStyle w:val="1"/>
        <w:spacing w:after="0" w:line="254" w:lineRule="auto"/>
        <w:jc w:val="both"/>
        <w:rPr>
          <w:sz w:val="28"/>
          <w:szCs w:val="28"/>
        </w:rPr>
        <w:sectPr w:rsidR="003F5811" w:rsidRPr="00AC74F5" w:rsidSect="00AC74F5">
          <w:type w:val="continuous"/>
          <w:pgSz w:w="11906" w:h="16838" w:code="9"/>
          <w:pgMar w:top="1134" w:right="777" w:bottom="2075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213AB" w:rsidRPr="008213AB" w:rsidRDefault="008213AB" w:rsidP="008213AB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lastRenderedPageBreak/>
        <w:t>Додаток до рішення № 2156</w:t>
      </w:r>
    </w:p>
    <w:p w:rsidR="008213AB" w:rsidRPr="008213AB" w:rsidRDefault="008213AB" w:rsidP="008213AB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t xml:space="preserve"> Рясне-Руської </w:t>
      </w:r>
    </w:p>
    <w:p w:rsidR="008213AB" w:rsidRPr="008213AB" w:rsidRDefault="008213AB" w:rsidP="008213AB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t>сільської ради</w:t>
      </w:r>
    </w:p>
    <w:p w:rsidR="008213AB" w:rsidRPr="008213AB" w:rsidRDefault="008213AB" w:rsidP="008213AB">
      <w:pPr>
        <w:spacing w:line="26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t xml:space="preserve"> від 27.03.2018року </w:t>
      </w:r>
    </w:p>
    <w:p w:rsidR="008213AB" w:rsidRPr="008213AB" w:rsidRDefault="008213AB" w:rsidP="008213AB">
      <w:pPr>
        <w:spacing w:line="26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t>СПИСОК</w:t>
      </w: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213AB">
        <w:rPr>
          <w:rFonts w:ascii="Times New Roman" w:eastAsia="Times New Roman" w:hAnsi="Times New Roman" w:cs="Times New Roman"/>
          <w:sz w:val="28"/>
          <w:szCs w:val="28"/>
        </w:rPr>
        <w:t>громадян, заяви яких будуть розглядатися після затвердження межі між містом Львовом та Рясне-Руською сільською радою, та після виготовлення технічних документацій поділу земельних ділянок</w:t>
      </w: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right"/>
        <w:rPr>
          <w:rFonts w:ascii="Times New Roman" w:eastAsia="Times New Roman" w:hAnsi="Times New Roman" w:cs="Times New Roman"/>
          <w:sz w:val="17"/>
          <w:szCs w:val="17"/>
        </w:rPr>
      </w:pP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right"/>
        <w:rPr>
          <w:rFonts w:ascii="Times New Roman" w:eastAsia="Times New Roman" w:hAnsi="Times New Roman" w:cs="Times New Roman"/>
          <w:sz w:val="17"/>
          <w:szCs w:val="17"/>
        </w:rPr>
      </w:pP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both"/>
        <w:rPr>
          <w:rFonts w:ascii="Times New Roman" w:eastAsia="Times New Roman" w:hAnsi="Times New Roman" w:cs="Times New Roman"/>
          <w:sz w:val="17"/>
          <w:szCs w:val="17"/>
        </w:rPr>
      </w:pP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both"/>
        <w:rPr>
          <w:rFonts w:ascii="Times New Roman" w:eastAsia="Times New Roman" w:hAnsi="Times New Roman" w:cs="Times New Roman"/>
          <w:sz w:val="17"/>
          <w:szCs w:val="17"/>
        </w:rPr>
      </w:pPr>
    </w:p>
    <w:p w:rsidR="008213AB" w:rsidRPr="008213AB" w:rsidRDefault="008213AB" w:rsidP="008213AB">
      <w:pPr>
        <w:tabs>
          <w:tab w:val="left" w:leader="underscore" w:pos="5652"/>
        </w:tabs>
        <w:spacing w:line="266" w:lineRule="auto"/>
        <w:jc w:val="both"/>
        <w:rPr>
          <w:rFonts w:ascii="Times New Roman" w:eastAsia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3805"/>
        <w:gridCol w:w="1141"/>
      </w:tblGrid>
      <w:tr w:rsidR="008213AB" w:rsidRPr="008213AB" w:rsidTr="009B19C0">
        <w:trPr>
          <w:trHeight w:hRule="exact" w:val="27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13AB" w:rsidRPr="008213AB" w:rsidRDefault="008213AB" w:rsidP="008213AB">
            <w:pPr>
              <w:ind w:firstLine="1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№&gt; п/п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13AB" w:rsidRPr="008213AB" w:rsidRDefault="008213AB" w:rsidP="008213AB">
            <w:pPr>
              <w:ind w:firstLine="8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Прізвище, імя по батькові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Примітка</w:t>
            </w: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ПіхЗ.І.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Стецьків Я.М.</w:t>
            </w:r>
          </w:p>
        </w:tc>
        <w:tc>
          <w:tcPr>
            <w:tcW w:w="1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Дроцик О.І.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Луньо Н.С.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Мельник Ю.Й.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Лісовий О.М.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Гірник М.Ю.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Гірник Т.І.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34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Любінець Й.Д.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Іванчишин Ю.І.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Дроцик Х.П.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Солук Л.Б.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Солук Н.В.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Бойчук Л.К.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5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Кусяк А.К.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6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Балич А.Я.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213AB" w:rsidRPr="008213AB" w:rsidTr="009B19C0">
        <w:trPr>
          <w:trHeight w:hRule="exact"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ind w:firstLine="260"/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213AB">
              <w:rPr>
                <w:rFonts w:ascii="Times New Roman" w:eastAsia="Times New Roman" w:hAnsi="Times New Roman" w:cs="Times New Roman"/>
              </w:rPr>
              <w:t>Тисак В.І.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AB" w:rsidRPr="008213AB" w:rsidRDefault="008213AB" w:rsidP="008213A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213AB" w:rsidRPr="008213AB" w:rsidRDefault="008213AB" w:rsidP="008213AB">
      <w:pPr>
        <w:spacing w:after="219" w:line="1" w:lineRule="exact"/>
        <w:jc w:val="both"/>
        <w:rPr>
          <w:rFonts w:ascii="Times New Roman" w:hAnsi="Times New Roman" w:cs="Times New Roman"/>
        </w:rPr>
      </w:pPr>
    </w:p>
    <w:p w:rsidR="008213AB" w:rsidRPr="008213AB" w:rsidRDefault="008213AB" w:rsidP="008213AB">
      <w:pPr>
        <w:spacing w:after="100" w:line="271" w:lineRule="auto"/>
        <w:jc w:val="both"/>
        <w:rPr>
          <w:rFonts w:ascii="Times New Roman" w:eastAsia="Times New Roman" w:hAnsi="Times New Roman" w:cs="Times New Roman"/>
        </w:rPr>
      </w:pPr>
      <w:r w:rsidRPr="008213AB">
        <w:rPr>
          <w:rFonts w:ascii="Times New Roman" w:eastAsia="Times New Roman" w:hAnsi="Times New Roman" w:cs="Times New Roman"/>
        </w:rPr>
        <w:t>Спеціаліст – землевпорядник</w:t>
      </w:r>
      <w:r w:rsidRPr="008213AB">
        <w:rPr>
          <w:rFonts w:ascii="Times New Roman" w:eastAsia="Times New Roman" w:hAnsi="Times New Roman" w:cs="Times New Roman"/>
        </w:rPr>
        <w:tab/>
      </w:r>
      <w:r w:rsidRPr="008213AB">
        <w:rPr>
          <w:rFonts w:ascii="Times New Roman" w:eastAsia="Times New Roman" w:hAnsi="Times New Roman" w:cs="Times New Roman"/>
        </w:rPr>
        <w:tab/>
        <w:t>Є. Сухецький</w:t>
      </w:r>
    </w:p>
    <w:p w:rsidR="00601696" w:rsidRDefault="008213AB" w:rsidP="008213AB">
      <w:pPr>
        <w:spacing w:after="100" w:line="271" w:lineRule="auto"/>
        <w:jc w:val="both"/>
      </w:pPr>
      <w:r w:rsidRPr="008213AB">
        <w:rPr>
          <w:rFonts w:ascii="Times New Roman" w:eastAsia="Times New Roman" w:hAnsi="Times New Roman" w:cs="Times New Roman"/>
        </w:rPr>
        <w:t>Секретар ради</w:t>
      </w:r>
      <w:r w:rsidRPr="008213AB">
        <w:rPr>
          <w:rFonts w:ascii="Times New Roman" w:eastAsia="Times New Roman" w:hAnsi="Times New Roman" w:cs="Times New Roman"/>
        </w:rPr>
        <w:tab/>
      </w:r>
      <w:r w:rsidRPr="008213AB">
        <w:rPr>
          <w:rFonts w:ascii="Times New Roman" w:eastAsia="Times New Roman" w:hAnsi="Times New Roman" w:cs="Times New Roman"/>
        </w:rPr>
        <w:tab/>
      </w:r>
      <w:r w:rsidRPr="008213AB">
        <w:rPr>
          <w:rFonts w:ascii="Times New Roman" w:eastAsia="Times New Roman" w:hAnsi="Times New Roman" w:cs="Times New Roman"/>
        </w:rPr>
        <w:tab/>
      </w:r>
      <w:r w:rsidRPr="008213AB">
        <w:rPr>
          <w:rFonts w:ascii="Times New Roman" w:eastAsia="Times New Roman" w:hAnsi="Times New Roman" w:cs="Times New Roman"/>
        </w:rPr>
        <w:tab/>
        <w:t>С. Хацко</w:t>
      </w:r>
    </w:p>
    <w:p w:rsidR="00AC74F5" w:rsidRDefault="00AC74F5">
      <w:pPr>
        <w:spacing w:line="360" w:lineRule="exact"/>
      </w:pPr>
    </w:p>
    <w:p w:rsidR="00601696" w:rsidRDefault="00601696">
      <w:pPr>
        <w:spacing w:line="1" w:lineRule="exact"/>
      </w:pPr>
    </w:p>
    <w:sectPr w:rsidR="00601696" w:rsidSect="00AC74F5">
      <w:pgSz w:w="10013" w:h="15422"/>
      <w:pgMar w:top="2539" w:right="777" w:bottom="2075" w:left="5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189" w:rsidRDefault="00FA3189">
      <w:r>
        <w:separator/>
      </w:r>
    </w:p>
  </w:endnote>
  <w:endnote w:type="continuationSeparator" w:id="0">
    <w:p w:rsidR="00FA3189" w:rsidRDefault="00FA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189" w:rsidRDefault="00FA3189"/>
  </w:footnote>
  <w:footnote w:type="continuationSeparator" w:id="0">
    <w:p w:rsidR="00FA3189" w:rsidRDefault="00FA318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696"/>
    <w:rsid w:val="00000C4E"/>
    <w:rsid w:val="00233D6F"/>
    <w:rsid w:val="003F5811"/>
    <w:rsid w:val="00557FBA"/>
    <w:rsid w:val="00601696"/>
    <w:rsid w:val="006611C7"/>
    <w:rsid w:val="008213AB"/>
    <w:rsid w:val="00897430"/>
    <w:rsid w:val="00A0557A"/>
    <w:rsid w:val="00AC74F5"/>
    <w:rsid w:val="00BC5F27"/>
    <w:rsid w:val="00FA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B91F"/>
  <w15:docId w15:val="{418656EB-3E16-4141-BBDC-B43907968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40"/>
    </w:pPr>
    <w:rPr>
      <w:rFonts w:ascii="Times New Roman" w:eastAsia="Times New Roman" w:hAnsi="Times New Roman" w:cs="Times New Roman"/>
    </w:rPr>
  </w:style>
  <w:style w:type="character" w:customStyle="1" w:styleId="a4">
    <w:name w:val="Інше_"/>
    <w:basedOn w:val="a0"/>
    <w:link w:val="a5"/>
    <w:locked/>
    <w:rsid w:val="00AC74F5"/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Інше"/>
    <w:basedOn w:val="a"/>
    <w:link w:val="a4"/>
    <w:rsid w:val="00AC74F5"/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a6">
    <w:name w:val="Підпис до таблиці_"/>
    <w:basedOn w:val="a0"/>
    <w:link w:val="a7"/>
    <w:locked/>
    <w:rsid w:val="00AC74F5"/>
    <w:rPr>
      <w:rFonts w:ascii="Times New Roman" w:eastAsia="Times New Roman" w:hAnsi="Times New Roman" w:cs="Times New Roman"/>
      <w:sz w:val="19"/>
      <w:szCs w:val="19"/>
    </w:rPr>
  </w:style>
  <w:style w:type="paragraph" w:customStyle="1" w:styleId="a7">
    <w:name w:val="Підпис до таблиці"/>
    <w:basedOn w:val="a"/>
    <w:link w:val="a6"/>
    <w:rsid w:val="00AC74F5"/>
    <w:rPr>
      <w:rFonts w:ascii="Times New Roman" w:eastAsia="Times New Roman" w:hAnsi="Times New Roman" w:cs="Times New Roman"/>
      <w:color w:val="auto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2025-10-21T07:25:00Z</dcterms:created>
  <dcterms:modified xsi:type="dcterms:W3CDTF">2025-10-21T07:36:00Z</dcterms:modified>
</cp:coreProperties>
</file>