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CD4" w:rsidRPr="00321873" w:rsidRDefault="007F695F">
      <w:pPr>
        <w:pStyle w:val="1"/>
        <w:jc w:val="center"/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>РЯСНЕ-</w:t>
      </w:r>
      <w:r w:rsidR="00321873">
        <w:rPr>
          <w:rStyle w:val="a3"/>
          <w:sz w:val="28"/>
          <w:szCs w:val="28"/>
        </w:rPr>
        <w:t>РУСЬКА СІЛЬСЬКА РАДА</w:t>
      </w:r>
      <w:r w:rsidR="00321873">
        <w:rPr>
          <w:rStyle w:val="a3"/>
          <w:sz w:val="28"/>
          <w:szCs w:val="28"/>
        </w:rPr>
        <w:br/>
        <w:t>ЯВОРІВСЬКОГО РАЙОНУ ЛЬВІВСЬКОЇ ОБЛАСТІ</w:t>
      </w:r>
      <w:r w:rsidR="00321873">
        <w:rPr>
          <w:rStyle w:val="a3"/>
          <w:sz w:val="28"/>
          <w:szCs w:val="28"/>
        </w:rPr>
        <w:br/>
        <w:t xml:space="preserve">ТРИДЦЯТЬ ПЕРША СЕСІЯ СЬОМОГО </w:t>
      </w:r>
      <w:r w:rsidRPr="00321873">
        <w:rPr>
          <w:rStyle w:val="a3"/>
          <w:sz w:val="28"/>
          <w:szCs w:val="28"/>
        </w:rPr>
        <w:t>СКЛИКАННЯ</w:t>
      </w:r>
    </w:p>
    <w:p w:rsidR="002D2CD4" w:rsidRPr="00321873" w:rsidRDefault="007F695F">
      <w:pPr>
        <w:pStyle w:val="1"/>
        <w:jc w:val="center"/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 xml:space="preserve">Р </w:t>
      </w:r>
      <w:r w:rsidR="00321873">
        <w:rPr>
          <w:rStyle w:val="a3"/>
          <w:sz w:val="28"/>
          <w:szCs w:val="28"/>
          <w:lang w:val="en-US" w:eastAsia="en-US" w:bidi="en-US"/>
        </w:rPr>
        <w:t xml:space="preserve">I </w:t>
      </w:r>
      <w:r w:rsidR="00321873">
        <w:rPr>
          <w:rStyle w:val="a3"/>
          <w:sz w:val="28"/>
          <w:szCs w:val="28"/>
          <w:lang w:eastAsia="en-US" w:bidi="en-US"/>
        </w:rPr>
        <w:t>Ш</w:t>
      </w:r>
      <w:r w:rsidRPr="00321873">
        <w:rPr>
          <w:rStyle w:val="a3"/>
          <w:sz w:val="28"/>
          <w:szCs w:val="28"/>
          <w:lang w:val="en-US" w:eastAsia="en-US" w:bidi="en-US"/>
        </w:rPr>
        <w:t xml:space="preserve"> </w:t>
      </w:r>
      <w:r w:rsidR="00321873">
        <w:rPr>
          <w:rStyle w:val="a3"/>
          <w:sz w:val="28"/>
          <w:szCs w:val="28"/>
        </w:rPr>
        <w:t>Е Н Н</w:t>
      </w:r>
      <w:r w:rsidRPr="00321873">
        <w:rPr>
          <w:rStyle w:val="a3"/>
          <w:sz w:val="28"/>
          <w:szCs w:val="28"/>
        </w:rPr>
        <w:t xml:space="preserve"> Я № 2172</w:t>
      </w:r>
    </w:p>
    <w:p w:rsidR="002D2CD4" w:rsidRPr="00321873" w:rsidRDefault="007F695F">
      <w:pPr>
        <w:pStyle w:val="1"/>
        <w:tabs>
          <w:tab w:val="left" w:pos="5886"/>
        </w:tabs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>від 18 квітня 2018 року</w:t>
      </w:r>
      <w:r w:rsidRPr="00321873">
        <w:rPr>
          <w:rStyle w:val="a3"/>
          <w:sz w:val="28"/>
          <w:szCs w:val="28"/>
        </w:rPr>
        <w:tab/>
        <w:t>с. Рясне - Руське</w:t>
      </w:r>
    </w:p>
    <w:p w:rsidR="002D2CD4" w:rsidRPr="00321873" w:rsidRDefault="007F695F">
      <w:pPr>
        <w:pStyle w:val="1"/>
        <w:rPr>
          <w:sz w:val="28"/>
          <w:szCs w:val="28"/>
        </w:rPr>
      </w:pPr>
      <w:r w:rsidRPr="00321873">
        <w:rPr>
          <w:rStyle w:val="a3"/>
          <w:b/>
          <w:bCs/>
          <w:sz w:val="28"/>
          <w:szCs w:val="28"/>
        </w:rPr>
        <w:t xml:space="preserve">Про </w:t>
      </w:r>
      <w:r w:rsidRPr="00321873">
        <w:rPr>
          <w:rStyle w:val="a3"/>
          <w:sz w:val="28"/>
          <w:szCs w:val="28"/>
        </w:rPr>
        <w:t>внесення змін до сільського</w:t>
      </w:r>
    </w:p>
    <w:p w:rsidR="002D2CD4" w:rsidRPr="00321873" w:rsidRDefault="007F695F">
      <w:pPr>
        <w:pStyle w:val="1"/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>бюджету Рясне-Руської</w:t>
      </w:r>
    </w:p>
    <w:p w:rsidR="002D2CD4" w:rsidRPr="00321873" w:rsidRDefault="007F695F">
      <w:pPr>
        <w:pStyle w:val="1"/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>сільської ради на 2018 рік</w:t>
      </w:r>
    </w:p>
    <w:p w:rsidR="002D2CD4" w:rsidRPr="00321873" w:rsidRDefault="007F695F">
      <w:pPr>
        <w:pStyle w:val="1"/>
        <w:ind w:firstLine="700"/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 xml:space="preserve">Відповідно до вимог Бюджетного кодексу України, Закону України Про Державний бюджет України на 2018 рік, пункту 23 статті 26, статей 61-64, 66 </w:t>
      </w:r>
      <w:r w:rsidRPr="00321873">
        <w:rPr>
          <w:rStyle w:val="a3"/>
          <w:b/>
          <w:bCs/>
          <w:sz w:val="28"/>
          <w:szCs w:val="28"/>
        </w:rPr>
        <w:t xml:space="preserve">Закону </w:t>
      </w:r>
      <w:r w:rsidRPr="00321873">
        <w:rPr>
          <w:rStyle w:val="a3"/>
          <w:sz w:val="28"/>
          <w:szCs w:val="28"/>
        </w:rPr>
        <w:t>України "Про місцеве самоврядування в Україні", Рясне-Руська сільська рада, -</w:t>
      </w:r>
    </w:p>
    <w:p w:rsidR="002D2CD4" w:rsidRPr="00321873" w:rsidRDefault="007F695F">
      <w:pPr>
        <w:pStyle w:val="1"/>
        <w:rPr>
          <w:sz w:val="28"/>
          <w:szCs w:val="28"/>
        </w:rPr>
      </w:pPr>
      <w:r w:rsidRPr="00321873">
        <w:rPr>
          <w:rStyle w:val="a3"/>
          <w:b/>
          <w:bCs/>
          <w:sz w:val="28"/>
          <w:szCs w:val="28"/>
        </w:rPr>
        <w:t>ВИРІШИЛА:</w:t>
      </w:r>
    </w:p>
    <w:p w:rsidR="002D2CD4" w:rsidRPr="00321873" w:rsidRDefault="007F695F">
      <w:pPr>
        <w:pStyle w:val="1"/>
        <w:numPr>
          <w:ilvl w:val="0"/>
          <w:numId w:val="1"/>
        </w:numPr>
        <w:tabs>
          <w:tab w:val="left" w:pos="295"/>
        </w:tabs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 xml:space="preserve">Пункти 1, 2, 4, 5 </w:t>
      </w:r>
      <w:r w:rsidRPr="00321873">
        <w:rPr>
          <w:rStyle w:val="a3"/>
          <w:sz w:val="28"/>
          <w:szCs w:val="28"/>
        </w:rPr>
        <w:t>рішення «Про сільський бюджет на 2018 рік» № 1917 від 20.12.2017р. (зі змінами) викласти у такій редакції:</w:t>
      </w:r>
    </w:p>
    <w:p w:rsidR="002D2CD4" w:rsidRPr="00321873" w:rsidRDefault="00F665E7">
      <w:pPr>
        <w:pStyle w:val="1"/>
        <w:ind w:firstLine="760"/>
        <w:rPr>
          <w:sz w:val="28"/>
          <w:szCs w:val="28"/>
        </w:rPr>
      </w:pPr>
      <w:r>
        <w:rPr>
          <w:rStyle w:val="a3"/>
          <w:sz w:val="28"/>
          <w:szCs w:val="28"/>
        </w:rPr>
        <w:t>«1</w:t>
      </w:r>
      <w:r w:rsidR="007F695F" w:rsidRPr="00321873">
        <w:rPr>
          <w:rStyle w:val="a3"/>
          <w:sz w:val="28"/>
          <w:szCs w:val="28"/>
        </w:rPr>
        <w:t>. Визначити на 2018 рік:</w:t>
      </w:r>
    </w:p>
    <w:p w:rsidR="002D2CD4" w:rsidRPr="00321873" w:rsidRDefault="007F695F">
      <w:pPr>
        <w:pStyle w:val="1"/>
        <w:numPr>
          <w:ilvl w:val="0"/>
          <w:numId w:val="2"/>
        </w:numPr>
        <w:tabs>
          <w:tab w:val="left" w:pos="939"/>
        </w:tabs>
        <w:ind w:firstLine="760"/>
        <w:jc w:val="both"/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>доходи сільського бюджету у сумі 16087,6 тис.грн., в тому числі доходи загального фонду сільського бюджету - 11000,0 тис.г</w:t>
      </w:r>
      <w:r w:rsidRPr="00321873">
        <w:rPr>
          <w:rStyle w:val="a3"/>
          <w:sz w:val="28"/>
          <w:szCs w:val="28"/>
        </w:rPr>
        <w:t>рн., доходи спеціального фонду сільського бюджету 5 087,6 тис. грн. (в т.ч.: код доходів 41053900 -інші субвенції з місцевого бюджету в сумі 5 000 000,00 грн.), згідно з додатком № 1 до цього рішення;</w:t>
      </w:r>
    </w:p>
    <w:p w:rsidR="002D2CD4" w:rsidRPr="00321873" w:rsidRDefault="007F695F">
      <w:pPr>
        <w:pStyle w:val="1"/>
        <w:numPr>
          <w:ilvl w:val="0"/>
          <w:numId w:val="2"/>
        </w:numPr>
        <w:tabs>
          <w:tab w:val="left" w:pos="939"/>
        </w:tabs>
        <w:ind w:firstLine="760"/>
        <w:jc w:val="both"/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>видатки сільського бюджету у сумі 19 265,779 тис. грн.,</w:t>
      </w:r>
      <w:r w:rsidRPr="00321873">
        <w:rPr>
          <w:rStyle w:val="a3"/>
          <w:sz w:val="28"/>
          <w:szCs w:val="28"/>
        </w:rPr>
        <w:t xml:space="preserve"> у тому числі видатки загального фонду сільського бюджету - 7197,859 тис. грн., видатки спеціального фонду сільського бюджету - 12 067,920 тис. грн. згідно з додатком № 2 до цього рішення.</w:t>
      </w:r>
    </w:p>
    <w:p w:rsidR="002D2CD4" w:rsidRPr="00321873" w:rsidRDefault="007F695F">
      <w:pPr>
        <w:pStyle w:val="1"/>
        <w:ind w:firstLine="760"/>
        <w:jc w:val="both"/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>Установити:</w:t>
      </w:r>
    </w:p>
    <w:p w:rsidR="002D2CD4" w:rsidRPr="00321873" w:rsidRDefault="007F695F">
      <w:pPr>
        <w:pStyle w:val="1"/>
        <w:numPr>
          <w:ilvl w:val="0"/>
          <w:numId w:val="3"/>
        </w:numPr>
        <w:tabs>
          <w:tab w:val="left" w:pos="228"/>
        </w:tabs>
        <w:jc w:val="both"/>
        <w:rPr>
          <w:sz w:val="28"/>
          <w:szCs w:val="28"/>
        </w:rPr>
      </w:pPr>
      <w:r w:rsidRPr="00321873">
        <w:rPr>
          <w:rStyle w:val="a3"/>
          <w:sz w:val="28"/>
          <w:szCs w:val="28"/>
        </w:rPr>
        <w:t>профіцит загального фонду сільського бюджету в сумі 380</w:t>
      </w:r>
      <w:r w:rsidRPr="00321873">
        <w:rPr>
          <w:rStyle w:val="a3"/>
          <w:sz w:val="28"/>
          <w:szCs w:val="28"/>
        </w:rPr>
        <w:t>2,141тис.грн., напрямом спрямування якого визначити передачу коштів із загального фонду бюджету до спеціального (бюджету розвитку) в сумі 6976,82 тис.грн. та спрямування вільного залишку загального фонду сільського бюджету в сумі 3174,679 тис.грн.;</w:t>
      </w:r>
    </w:p>
    <w:p w:rsidR="002D2CD4" w:rsidRDefault="007F695F">
      <w:pPr>
        <w:pStyle w:val="1"/>
        <w:numPr>
          <w:ilvl w:val="0"/>
          <w:numId w:val="3"/>
        </w:numPr>
        <w:tabs>
          <w:tab w:val="left" w:pos="228"/>
        </w:tabs>
        <w:jc w:val="both"/>
        <w:rPr>
          <w:rStyle w:val="a3"/>
          <w:sz w:val="28"/>
          <w:szCs w:val="28"/>
        </w:rPr>
      </w:pPr>
      <w:r w:rsidRPr="00321873">
        <w:rPr>
          <w:rStyle w:val="a3"/>
          <w:sz w:val="28"/>
          <w:szCs w:val="28"/>
        </w:rPr>
        <w:t>дефіцит</w:t>
      </w:r>
      <w:r w:rsidRPr="00321873">
        <w:rPr>
          <w:rStyle w:val="a3"/>
          <w:sz w:val="28"/>
          <w:szCs w:val="28"/>
        </w:rPr>
        <w:t xml:space="preserve"> спеціального фонду сільського бюджету в сумі 6980,32тис.грн. джерелом покриття якого визначити надходження коштів із загального фонду бюджету до спеціального фонду (бюджету розвитку) в сумі 6976,820тис.грн. та спрямування залишку коштів спеціального фонду</w:t>
      </w:r>
      <w:r w:rsidRPr="00321873">
        <w:rPr>
          <w:rStyle w:val="a3"/>
          <w:sz w:val="28"/>
          <w:szCs w:val="28"/>
        </w:rPr>
        <w:t xml:space="preserve"> сільського бюджету в сумі 3,5тис.грн. згідно з додатком №4 до цього рішення.</w:t>
      </w:r>
    </w:p>
    <w:p w:rsid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</w:p>
    <w:p w:rsid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</w:p>
    <w:p w:rsid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</w:p>
    <w:p w:rsid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</w:p>
    <w:p w:rsidR="00F665E7" w:rsidRPr="00F665E7" w:rsidRDefault="0029268B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lastRenderedPageBreak/>
        <w:t>2.</w:t>
      </w:r>
      <w:r>
        <w:rPr>
          <w:rStyle w:val="a3"/>
          <w:sz w:val="28"/>
          <w:szCs w:val="28"/>
        </w:rPr>
        <w:tab/>
        <w:t>Затвердити бюджетн</w:t>
      </w:r>
      <w:bookmarkStart w:id="0" w:name="_GoBack"/>
      <w:bookmarkEnd w:id="0"/>
      <w:r>
        <w:rPr>
          <w:rStyle w:val="a3"/>
          <w:sz w:val="28"/>
          <w:szCs w:val="28"/>
        </w:rPr>
        <w:t>і призн</w:t>
      </w:r>
      <w:r w:rsidR="00F665E7" w:rsidRPr="00F665E7">
        <w:rPr>
          <w:rStyle w:val="a3"/>
          <w:sz w:val="28"/>
          <w:szCs w:val="28"/>
        </w:rPr>
        <w:t>ачення головному розпоряднику коштів сільського бюджету на 2018 рік по «пально</w:t>
      </w:r>
      <w:r w:rsidR="00F665E7">
        <w:rPr>
          <w:rStyle w:val="a3"/>
          <w:sz w:val="28"/>
          <w:szCs w:val="28"/>
        </w:rPr>
        <w:t>му фонду в сумі 7197,859 тис.грн</w:t>
      </w:r>
      <w:r w:rsidR="00F665E7" w:rsidRPr="00F665E7">
        <w:rPr>
          <w:rStyle w:val="a3"/>
          <w:sz w:val="28"/>
          <w:szCs w:val="28"/>
        </w:rPr>
        <w:t>. та спеціальному фонду 12</w:t>
      </w:r>
      <w:r w:rsidR="00F665E7">
        <w:rPr>
          <w:rStyle w:val="a3"/>
          <w:sz w:val="28"/>
          <w:szCs w:val="28"/>
        </w:rPr>
        <w:t> 067,92 тис. грн. згідно з додатком № 3 до ц</w:t>
      </w:r>
      <w:r w:rsidR="00F665E7" w:rsidRPr="00F665E7">
        <w:rPr>
          <w:rStyle w:val="a3"/>
          <w:sz w:val="28"/>
          <w:szCs w:val="28"/>
        </w:rPr>
        <w:t>ього рішення.</w:t>
      </w:r>
    </w:p>
    <w:p w:rsidR="00F665E7" w:rsidRP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  <w:r w:rsidRPr="00F665E7">
        <w:rPr>
          <w:rStyle w:val="a3"/>
          <w:sz w:val="28"/>
          <w:szCs w:val="28"/>
        </w:rPr>
        <w:t>4.</w:t>
      </w:r>
      <w:r w:rsidRPr="00F665E7">
        <w:rPr>
          <w:rStyle w:val="a3"/>
          <w:sz w:val="28"/>
          <w:szCs w:val="28"/>
        </w:rPr>
        <w:tab/>
        <w:t>Затвердити на 2018 рік перелік об'єктів (видатків), фінансування яких буде здійснюватися за рахунок коштів бюджету розвитку згідно з додатком № 5 до цього рішення.</w:t>
      </w:r>
    </w:p>
    <w:p w:rsidR="00F665E7" w:rsidRP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  <w:r w:rsidRPr="00F665E7">
        <w:rPr>
          <w:rStyle w:val="a3"/>
          <w:sz w:val="28"/>
          <w:szCs w:val="28"/>
        </w:rPr>
        <w:t>5.</w:t>
      </w:r>
      <w:r w:rsidRPr="00F665E7">
        <w:rPr>
          <w:rStyle w:val="a3"/>
          <w:sz w:val="28"/>
          <w:szCs w:val="28"/>
        </w:rPr>
        <w:tab/>
        <w:t>Затвердити в складі видатків сільського бюджету кошти на реалізацію місцевих програм згідно з додатком № 6 до цього рішення.»</w:t>
      </w:r>
    </w:p>
    <w:p w:rsidR="00F665E7" w:rsidRP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  <w:r w:rsidRPr="00F665E7">
        <w:rPr>
          <w:rStyle w:val="a3"/>
          <w:sz w:val="28"/>
          <w:szCs w:val="28"/>
        </w:rPr>
        <w:t>2.</w:t>
      </w:r>
      <w:r w:rsidRPr="00F665E7">
        <w:rPr>
          <w:rStyle w:val="a3"/>
          <w:sz w:val="28"/>
          <w:szCs w:val="28"/>
        </w:rPr>
        <w:tab/>
        <w:t>Затвердити міжбюджетні трансферти з сільського бюдже</w:t>
      </w:r>
      <w:r>
        <w:rPr>
          <w:rStyle w:val="a3"/>
          <w:sz w:val="28"/>
          <w:szCs w:val="28"/>
        </w:rPr>
        <w:t>ту на 2018 рік згідно з додатко</w:t>
      </w:r>
      <w:r w:rsidRPr="00F665E7">
        <w:rPr>
          <w:rStyle w:val="a3"/>
          <w:sz w:val="28"/>
          <w:szCs w:val="28"/>
        </w:rPr>
        <w:t>м № 8, що є невід'ємною частиною цього рішення.</w:t>
      </w:r>
    </w:p>
    <w:p w:rsid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  <w:r w:rsidRPr="00F665E7">
        <w:rPr>
          <w:rStyle w:val="a3"/>
          <w:sz w:val="28"/>
          <w:szCs w:val="28"/>
        </w:rPr>
        <w:t>3.</w:t>
      </w:r>
      <w:r w:rsidRPr="00F665E7">
        <w:rPr>
          <w:rStyle w:val="a3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фінансів бюджету, економічного розвитку; регламенту та етики (голова комісії Піх З.І.). </w:t>
      </w:r>
    </w:p>
    <w:p w:rsid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</w:p>
    <w:p w:rsid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</w:p>
    <w:p w:rsidR="00F665E7" w:rsidRP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F665E7" w:rsidRDefault="00F665E7" w:rsidP="00F665E7">
      <w:pPr>
        <w:pStyle w:val="1"/>
        <w:tabs>
          <w:tab w:val="left" w:pos="228"/>
        </w:tabs>
        <w:jc w:val="both"/>
        <w:rPr>
          <w:rStyle w:val="a3"/>
          <w:sz w:val="28"/>
          <w:szCs w:val="28"/>
        </w:rPr>
      </w:pPr>
    </w:p>
    <w:p w:rsidR="00F665E7" w:rsidRPr="00321873" w:rsidRDefault="00F665E7" w:rsidP="00F665E7">
      <w:pPr>
        <w:pStyle w:val="1"/>
        <w:tabs>
          <w:tab w:val="left" w:pos="228"/>
        </w:tabs>
        <w:jc w:val="both"/>
        <w:rPr>
          <w:sz w:val="28"/>
          <w:szCs w:val="28"/>
        </w:rPr>
      </w:pPr>
    </w:p>
    <w:sectPr w:rsidR="00F665E7" w:rsidRPr="00321873" w:rsidSect="00321873">
      <w:pgSz w:w="11906" w:h="16838" w:code="9"/>
      <w:pgMar w:top="709" w:right="792" w:bottom="840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695F" w:rsidRDefault="007F695F">
      <w:r>
        <w:separator/>
      </w:r>
    </w:p>
  </w:endnote>
  <w:endnote w:type="continuationSeparator" w:id="0">
    <w:p w:rsidR="007F695F" w:rsidRDefault="007F6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695F" w:rsidRDefault="007F695F"/>
  </w:footnote>
  <w:footnote w:type="continuationSeparator" w:id="0">
    <w:p w:rsidR="007F695F" w:rsidRDefault="007F695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5296"/>
    <w:multiLevelType w:val="multilevel"/>
    <w:tmpl w:val="3D4E66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6B2D57"/>
    <w:multiLevelType w:val="multilevel"/>
    <w:tmpl w:val="520CE5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A2C41DB"/>
    <w:multiLevelType w:val="multilevel"/>
    <w:tmpl w:val="641613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CD4"/>
    <w:rsid w:val="0029268B"/>
    <w:rsid w:val="002D2CD4"/>
    <w:rsid w:val="00321873"/>
    <w:rsid w:val="007F695F"/>
    <w:rsid w:val="00F6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99D2D"/>
  <w15:docId w15:val="{4D99BD3E-C868-410E-96C9-5DA9D8FC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ий текст1"/>
    <w:basedOn w:val="a"/>
    <w:link w:val="a3"/>
    <w:pPr>
      <w:spacing w:line="28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1743</Words>
  <Characters>995</Characters>
  <Application>Microsoft Office Word</Application>
  <DocSecurity>0</DocSecurity>
  <Lines>8</Lines>
  <Paragraphs>5</Paragraphs>
  <ScaleCrop>false</ScaleCrop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5</cp:revision>
  <dcterms:created xsi:type="dcterms:W3CDTF">2025-11-10T13:20:00Z</dcterms:created>
  <dcterms:modified xsi:type="dcterms:W3CDTF">2025-11-10T13:33:00Z</dcterms:modified>
</cp:coreProperties>
</file>