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7033C" w:rsidRPr="007C501F" w:rsidRDefault="00CB7108" w:rsidP="007C501F">
      <w:pPr>
        <w:pStyle w:val="1"/>
        <w:spacing w:after="0" w:line="264" w:lineRule="auto"/>
        <w:jc w:val="center"/>
        <w:rPr>
          <w:sz w:val="28"/>
          <w:szCs w:val="28"/>
        </w:rPr>
      </w:pPr>
      <w:r w:rsidRPr="007C501F">
        <w:rPr>
          <w:rStyle w:val="a3"/>
          <w:sz w:val="28"/>
          <w:szCs w:val="28"/>
        </w:rPr>
        <w:t>РЯСНЕ-РУСЬКА СІЛЬСЬКА РАДА</w:t>
      </w:r>
      <w:r w:rsidRPr="007C501F">
        <w:rPr>
          <w:rStyle w:val="a3"/>
          <w:sz w:val="28"/>
          <w:szCs w:val="28"/>
        </w:rPr>
        <w:br/>
        <w:t>ЯВОРІВСЬКОГО РАЙОНУ ЛЬВІВСЬКОЇ ОБЛАСТІ</w:t>
      </w:r>
    </w:p>
    <w:p w:rsidR="0017033C" w:rsidRPr="007C501F" w:rsidRDefault="00CB7108" w:rsidP="007C501F">
      <w:pPr>
        <w:pStyle w:val="1"/>
        <w:spacing w:line="264" w:lineRule="auto"/>
        <w:jc w:val="center"/>
        <w:rPr>
          <w:sz w:val="28"/>
          <w:szCs w:val="28"/>
        </w:rPr>
      </w:pPr>
      <w:r w:rsidRPr="007C501F">
        <w:rPr>
          <w:rStyle w:val="a3"/>
          <w:sz w:val="28"/>
          <w:szCs w:val="28"/>
        </w:rPr>
        <w:t>ТРИДЦЯТЬ ДРУГА СЕСІЯ СЬОМОГО СКЛИКАННЯ</w:t>
      </w:r>
      <w:r w:rsidRPr="007C501F">
        <w:rPr>
          <w:rStyle w:val="a3"/>
          <w:sz w:val="28"/>
          <w:szCs w:val="28"/>
        </w:rPr>
        <w:br/>
        <w:t>РІШЕННЯ</w:t>
      </w:r>
      <w:r w:rsidR="00D2065B">
        <w:rPr>
          <w:rStyle w:val="a3"/>
          <w:sz w:val="28"/>
          <w:szCs w:val="28"/>
        </w:rPr>
        <w:t xml:space="preserve"> </w:t>
      </w:r>
      <w:r w:rsidRPr="007C501F">
        <w:rPr>
          <w:rStyle w:val="a3"/>
          <w:sz w:val="28"/>
          <w:szCs w:val="28"/>
        </w:rPr>
        <w:t>№2183</w:t>
      </w:r>
    </w:p>
    <w:p w:rsidR="0017033C" w:rsidRPr="007C501F" w:rsidRDefault="00CB7108" w:rsidP="007C501F">
      <w:pPr>
        <w:pStyle w:val="1"/>
        <w:tabs>
          <w:tab w:val="left" w:pos="4623"/>
        </w:tabs>
        <w:spacing w:after="0" w:line="264" w:lineRule="auto"/>
        <w:jc w:val="both"/>
        <w:rPr>
          <w:sz w:val="28"/>
          <w:szCs w:val="28"/>
        </w:rPr>
      </w:pPr>
      <w:r w:rsidRPr="007C501F">
        <w:rPr>
          <w:rStyle w:val="a3"/>
          <w:sz w:val="28"/>
          <w:szCs w:val="28"/>
        </w:rPr>
        <w:t>від 22 травня 2018 року</w:t>
      </w:r>
      <w:r w:rsidRPr="007C501F">
        <w:rPr>
          <w:rStyle w:val="a3"/>
          <w:sz w:val="28"/>
          <w:szCs w:val="28"/>
        </w:rPr>
        <w:tab/>
        <w:t>с. Рясне - Руське</w:t>
      </w:r>
    </w:p>
    <w:p w:rsidR="0017033C" w:rsidRPr="007C501F" w:rsidRDefault="00CB7108" w:rsidP="007C501F">
      <w:pPr>
        <w:pStyle w:val="1"/>
        <w:spacing w:after="0" w:line="264" w:lineRule="auto"/>
        <w:jc w:val="both"/>
        <w:rPr>
          <w:sz w:val="28"/>
          <w:szCs w:val="28"/>
        </w:rPr>
      </w:pPr>
      <w:r w:rsidRPr="007C501F">
        <w:rPr>
          <w:rStyle w:val="a3"/>
          <w:sz w:val="28"/>
          <w:szCs w:val="28"/>
        </w:rPr>
        <w:t>Про надання адресної одноразової</w:t>
      </w:r>
    </w:p>
    <w:p w:rsidR="0017033C" w:rsidRPr="007C501F" w:rsidRDefault="00CB7108" w:rsidP="007C501F">
      <w:pPr>
        <w:pStyle w:val="1"/>
        <w:spacing w:after="420" w:line="264" w:lineRule="auto"/>
        <w:jc w:val="both"/>
        <w:rPr>
          <w:sz w:val="28"/>
          <w:szCs w:val="28"/>
        </w:rPr>
      </w:pPr>
      <w:r w:rsidRPr="007C501F">
        <w:rPr>
          <w:rStyle w:val="a3"/>
          <w:sz w:val="28"/>
          <w:szCs w:val="28"/>
        </w:rPr>
        <w:t>матеріальної допомоги</w:t>
      </w:r>
    </w:p>
    <w:p w:rsidR="0017033C" w:rsidRPr="007C501F" w:rsidRDefault="00CB7108" w:rsidP="007C501F">
      <w:pPr>
        <w:pStyle w:val="1"/>
        <w:ind w:firstLine="708"/>
        <w:jc w:val="both"/>
        <w:rPr>
          <w:sz w:val="28"/>
          <w:szCs w:val="28"/>
        </w:rPr>
      </w:pPr>
      <w:r w:rsidRPr="007C501F">
        <w:rPr>
          <w:rStyle w:val="a3"/>
          <w:sz w:val="28"/>
          <w:szCs w:val="28"/>
        </w:rPr>
        <w:t>Розглянувши письмову заяву та подані документи Кривути Юлії Романівни про надання адресної одноразової матеріальної допомоги, відповідно до статті 26 Закону України «Про місцеве самоврядування в Україн</w:t>
      </w:r>
      <w:r w:rsidR="007C501F">
        <w:rPr>
          <w:rStyle w:val="a3"/>
          <w:sz w:val="28"/>
          <w:szCs w:val="28"/>
        </w:rPr>
        <w:t>і»,- Рясне - Руська сільська рада,-</w:t>
      </w:r>
    </w:p>
    <w:p w:rsidR="0017033C" w:rsidRPr="007C501F" w:rsidRDefault="00CB7108" w:rsidP="007C501F">
      <w:pPr>
        <w:pStyle w:val="1"/>
        <w:jc w:val="both"/>
        <w:rPr>
          <w:sz w:val="28"/>
          <w:szCs w:val="28"/>
        </w:rPr>
      </w:pPr>
      <w:r w:rsidRPr="007C501F">
        <w:rPr>
          <w:rStyle w:val="a3"/>
          <w:sz w:val="28"/>
          <w:szCs w:val="28"/>
        </w:rPr>
        <w:t>ВИРІШИЛА :</w:t>
      </w:r>
    </w:p>
    <w:p w:rsidR="0017033C" w:rsidRPr="007C501F" w:rsidRDefault="00CB7108" w:rsidP="007C501F">
      <w:pPr>
        <w:pStyle w:val="1"/>
        <w:numPr>
          <w:ilvl w:val="0"/>
          <w:numId w:val="1"/>
        </w:numPr>
        <w:tabs>
          <w:tab w:val="left" w:pos="216"/>
        </w:tabs>
        <w:rPr>
          <w:sz w:val="28"/>
          <w:szCs w:val="28"/>
        </w:rPr>
      </w:pPr>
      <w:r w:rsidRPr="007C501F">
        <w:rPr>
          <w:rStyle w:val="a3"/>
          <w:sz w:val="28"/>
          <w:szCs w:val="28"/>
        </w:rPr>
        <w:t>.Виділити одноразову адресну матеріальну допомогу Кривуті Юлії Романівні в сумі 10000.00 (десять тисяч) гривень.</w:t>
      </w:r>
    </w:p>
    <w:p w:rsidR="0017033C" w:rsidRPr="007C501F" w:rsidRDefault="00CB7108" w:rsidP="007C501F">
      <w:pPr>
        <w:pStyle w:val="1"/>
        <w:numPr>
          <w:ilvl w:val="0"/>
          <w:numId w:val="1"/>
        </w:numPr>
        <w:tabs>
          <w:tab w:val="left" w:pos="281"/>
        </w:tabs>
        <w:spacing w:line="240" w:lineRule="auto"/>
        <w:rPr>
          <w:sz w:val="28"/>
          <w:szCs w:val="28"/>
        </w:rPr>
      </w:pPr>
      <w:r w:rsidRPr="007C501F">
        <w:rPr>
          <w:rStyle w:val="a3"/>
          <w:sz w:val="28"/>
          <w:szCs w:val="28"/>
        </w:rPr>
        <w:t>Головному бухгалтеру І.Максішко провести виплату допомоги у відповідності до даного рішення.</w:t>
      </w:r>
    </w:p>
    <w:p w:rsidR="0017033C" w:rsidRDefault="00CB7108" w:rsidP="007C501F">
      <w:pPr>
        <w:pStyle w:val="1"/>
        <w:numPr>
          <w:ilvl w:val="0"/>
          <w:numId w:val="1"/>
        </w:numPr>
        <w:tabs>
          <w:tab w:val="left" w:pos="278"/>
        </w:tabs>
        <w:spacing w:after="0" w:line="240" w:lineRule="auto"/>
        <w:jc w:val="both"/>
        <w:rPr>
          <w:rStyle w:val="a3"/>
          <w:sz w:val="28"/>
          <w:szCs w:val="28"/>
        </w:rPr>
      </w:pPr>
      <w:r w:rsidRPr="007C501F">
        <w:rPr>
          <w:rStyle w:val="a3"/>
          <w:sz w:val="28"/>
          <w:szCs w:val="28"/>
        </w:rPr>
        <w:t>Контроль за виконанням даного рішення покласти на постійну депутатську комісію з питань бюджету, регламенту, етики та соціального захисту (Голова комісії З.Піх).</w:t>
      </w:r>
    </w:p>
    <w:p w:rsidR="00D2065B" w:rsidRDefault="00D2065B" w:rsidP="007C501F">
      <w:pPr>
        <w:pStyle w:val="1"/>
        <w:tabs>
          <w:tab w:val="left" w:pos="274"/>
        </w:tabs>
        <w:spacing w:after="0" w:line="240" w:lineRule="auto"/>
        <w:jc w:val="both"/>
        <w:rPr>
          <w:rStyle w:val="a3"/>
          <w:sz w:val="28"/>
          <w:szCs w:val="28"/>
        </w:rPr>
      </w:pPr>
    </w:p>
    <w:p w:rsidR="00D2065B" w:rsidRDefault="00D2065B" w:rsidP="007C501F">
      <w:pPr>
        <w:pStyle w:val="1"/>
        <w:tabs>
          <w:tab w:val="left" w:pos="274"/>
        </w:tabs>
        <w:spacing w:after="0" w:line="240" w:lineRule="auto"/>
        <w:jc w:val="both"/>
        <w:rPr>
          <w:rStyle w:val="a3"/>
          <w:sz w:val="28"/>
          <w:szCs w:val="28"/>
        </w:rPr>
      </w:pPr>
    </w:p>
    <w:p w:rsidR="00D2065B" w:rsidRDefault="00D2065B" w:rsidP="007C501F">
      <w:pPr>
        <w:pStyle w:val="1"/>
        <w:tabs>
          <w:tab w:val="left" w:pos="274"/>
        </w:tabs>
        <w:spacing w:after="0" w:line="240" w:lineRule="auto"/>
        <w:jc w:val="both"/>
        <w:rPr>
          <w:rStyle w:val="a3"/>
          <w:sz w:val="28"/>
          <w:szCs w:val="28"/>
        </w:rPr>
      </w:pPr>
    </w:p>
    <w:p w:rsidR="007C501F" w:rsidRDefault="00D2065B" w:rsidP="007C501F">
      <w:pPr>
        <w:pStyle w:val="1"/>
        <w:tabs>
          <w:tab w:val="left" w:pos="274"/>
        </w:tabs>
        <w:spacing w:after="0" w:line="240" w:lineRule="auto"/>
        <w:jc w:val="both"/>
        <w:rPr>
          <w:color w:val="auto"/>
          <w:sz w:val="28"/>
          <w:szCs w:val="28"/>
        </w:rPr>
      </w:pPr>
      <w:bookmarkStart w:id="0" w:name="_GoBack"/>
      <w:bookmarkEnd w:id="0"/>
      <w:r>
        <w:rPr>
          <w:rStyle w:val="a3"/>
          <w:sz w:val="28"/>
          <w:szCs w:val="28"/>
        </w:rPr>
        <w:t>С</w:t>
      </w:r>
      <w:r w:rsidR="00FF1AF0">
        <w:rPr>
          <w:rStyle w:val="a3"/>
          <w:sz w:val="28"/>
          <w:szCs w:val="28"/>
        </w:rPr>
        <w:t>ільський голова</w:t>
      </w:r>
      <w:r w:rsidR="00FF1AF0">
        <w:rPr>
          <w:rStyle w:val="a3"/>
          <w:sz w:val="28"/>
          <w:szCs w:val="28"/>
        </w:rPr>
        <w:tab/>
      </w:r>
      <w:r w:rsidR="00FF1AF0">
        <w:rPr>
          <w:rStyle w:val="a3"/>
          <w:sz w:val="28"/>
          <w:szCs w:val="28"/>
        </w:rPr>
        <w:tab/>
      </w:r>
      <w:r w:rsidR="00FF1AF0">
        <w:rPr>
          <w:rStyle w:val="a3"/>
          <w:sz w:val="28"/>
          <w:szCs w:val="28"/>
        </w:rPr>
        <w:tab/>
      </w:r>
      <w:r w:rsidR="00FF1AF0">
        <w:rPr>
          <w:rStyle w:val="a3"/>
          <w:sz w:val="28"/>
          <w:szCs w:val="28"/>
        </w:rPr>
        <w:tab/>
      </w:r>
      <w:r w:rsidR="00FF1AF0">
        <w:rPr>
          <w:rStyle w:val="a3"/>
          <w:sz w:val="28"/>
          <w:szCs w:val="28"/>
        </w:rPr>
        <w:tab/>
      </w:r>
      <w:r w:rsidR="00EE0473">
        <w:rPr>
          <w:rStyle w:val="a3"/>
          <w:sz w:val="28"/>
          <w:szCs w:val="28"/>
        </w:rPr>
        <w:tab/>
      </w:r>
      <w:r w:rsidR="00FF1AF0">
        <w:rPr>
          <w:rStyle w:val="a3"/>
          <w:sz w:val="28"/>
          <w:szCs w:val="28"/>
        </w:rPr>
        <w:tab/>
        <w:t xml:space="preserve">Емілія </w:t>
      </w:r>
      <w:r w:rsidR="007C501F">
        <w:rPr>
          <w:rStyle w:val="a3"/>
          <w:sz w:val="28"/>
          <w:szCs w:val="28"/>
        </w:rPr>
        <w:t>Смокоровська</w:t>
      </w:r>
    </w:p>
    <w:p w:rsidR="007C501F" w:rsidRDefault="007C501F" w:rsidP="007C501F">
      <w:pPr>
        <w:widowControl/>
        <w:rPr>
          <w:rFonts w:ascii="Times New Roman" w:eastAsia="Times New Roman" w:hAnsi="Times New Roman" w:cs="Times New Roman"/>
          <w:color w:val="auto"/>
          <w:sz w:val="28"/>
          <w:szCs w:val="28"/>
        </w:rPr>
        <w:sectPr w:rsidR="007C501F" w:rsidSect="007C501F">
          <w:type w:val="continuous"/>
          <w:pgSz w:w="11906" w:h="16838"/>
          <w:pgMar w:top="1433" w:right="505" w:bottom="1212" w:left="1418" w:header="0" w:footer="3" w:gutter="0"/>
          <w:cols w:space="720"/>
        </w:sectPr>
      </w:pPr>
    </w:p>
    <w:p w:rsidR="007C501F" w:rsidRPr="007C501F" w:rsidRDefault="007C501F" w:rsidP="007C501F">
      <w:pPr>
        <w:spacing w:line="360" w:lineRule="exact"/>
        <w:rPr>
          <w:sz w:val="28"/>
          <w:szCs w:val="28"/>
        </w:rPr>
      </w:pPr>
    </w:p>
    <w:p w:rsidR="0017033C" w:rsidRPr="007C501F" w:rsidRDefault="0017033C" w:rsidP="007C501F">
      <w:pPr>
        <w:spacing w:line="360" w:lineRule="exact"/>
        <w:rPr>
          <w:sz w:val="28"/>
          <w:szCs w:val="28"/>
        </w:rPr>
      </w:pPr>
    </w:p>
    <w:p w:rsidR="0017033C" w:rsidRPr="007C501F" w:rsidRDefault="0017033C" w:rsidP="007C501F">
      <w:pPr>
        <w:spacing w:line="360" w:lineRule="exact"/>
        <w:rPr>
          <w:sz w:val="28"/>
          <w:szCs w:val="28"/>
        </w:rPr>
      </w:pPr>
    </w:p>
    <w:p w:rsidR="0017033C" w:rsidRPr="007C501F" w:rsidRDefault="0017033C" w:rsidP="007C501F">
      <w:pPr>
        <w:spacing w:after="448" w:line="1" w:lineRule="exact"/>
        <w:rPr>
          <w:sz w:val="28"/>
          <w:szCs w:val="28"/>
        </w:rPr>
      </w:pPr>
    </w:p>
    <w:p w:rsidR="0017033C" w:rsidRPr="007C501F" w:rsidRDefault="0017033C" w:rsidP="007C501F">
      <w:pPr>
        <w:spacing w:line="1" w:lineRule="exact"/>
        <w:rPr>
          <w:sz w:val="28"/>
          <w:szCs w:val="28"/>
        </w:rPr>
      </w:pPr>
    </w:p>
    <w:sectPr w:rsidR="0017033C" w:rsidRPr="007C501F" w:rsidSect="007C501F">
      <w:type w:val="continuous"/>
      <w:pgSz w:w="11906" w:h="16838" w:code="9"/>
      <w:pgMar w:top="1276" w:right="527" w:bottom="1033" w:left="1134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57C45" w:rsidRDefault="00C57C45">
      <w:r>
        <w:separator/>
      </w:r>
    </w:p>
  </w:endnote>
  <w:endnote w:type="continuationSeparator" w:id="0">
    <w:p w:rsidR="00C57C45" w:rsidRDefault="00C57C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57C45" w:rsidRDefault="00C57C45"/>
  </w:footnote>
  <w:footnote w:type="continuationSeparator" w:id="0">
    <w:p w:rsidR="00C57C45" w:rsidRDefault="00C57C45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12F4FB9"/>
    <w:multiLevelType w:val="multilevel"/>
    <w:tmpl w:val="7A1053C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033C"/>
    <w:rsid w:val="0017033C"/>
    <w:rsid w:val="007C501F"/>
    <w:rsid w:val="007F7098"/>
    <w:rsid w:val="00C57C45"/>
    <w:rsid w:val="00CB7108"/>
    <w:rsid w:val="00D2065B"/>
    <w:rsid w:val="00EE0473"/>
    <w:rsid w:val="00FF1A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553459"/>
  <w15:docId w15:val="{AC45AB92-4053-4394-B862-7EEA39EC17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Microsoft Sans Serif" w:eastAsia="Microsoft Sans Serif" w:hAnsi="Microsoft Sans Serif" w:cs="Microsoft Sans Serif"/>
        <w:sz w:val="24"/>
        <w:szCs w:val="24"/>
        <w:lang w:val="uk-UA" w:eastAsia="uk-UA" w:bidi="uk-U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8"/>
      <w:szCs w:val="18"/>
      <w:u w:val="none"/>
    </w:rPr>
  </w:style>
  <w:style w:type="paragraph" w:customStyle="1" w:styleId="1">
    <w:name w:val="Основний текст1"/>
    <w:basedOn w:val="a"/>
    <w:link w:val="a3"/>
    <w:pPr>
      <w:spacing w:after="200" w:line="254" w:lineRule="auto"/>
    </w:pPr>
    <w:rPr>
      <w:rFonts w:ascii="Times New Roman" w:eastAsia="Times New Roman" w:hAnsi="Times New Roman" w:cs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1641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160</TotalTime>
  <Pages>1</Pages>
  <Words>563</Words>
  <Characters>321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ZHENCHUK</cp:lastModifiedBy>
  <cp:revision>7</cp:revision>
  <dcterms:created xsi:type="dcterms:W3CDTF">2025-11-14T09:48:00Z</dcterms:created>
  <dcterms:modified xsi:type="dcterms:W3CDTF">2025-11-14T12:46:00Z</dcterms:modified>
</cp:coreProperties>
</file>