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EE1" w:rsidRPr="00CC7089" w:rsidRDefault="00B462F7">
      <w:pPr>
        <w:pStyle w:val="1"/>
        <w:spacing w:after="0" w:line="276" w:lineRule="auto"/>
        <w:jc w:val="center"/>
        <w:rPr>
          <w:sz w:val="28"/>
          <w:szCs w:val="28"/>
        </w:rPr>
      </w:pPr>
      <w:r w:rsidRPr="00CC7089">
        <w:rPr>
          <w:rStyle w:val="a3"/>
          <w:sz w:val="28"/>
          <w:szCs w:val="28"/>
        </w:rPr>
        <w:t>РЯСНЕ-РУСЬКА СІЛЬСЬКА РАДА</w:t>
      </w:r>
      <w:r w:rsidRPr="00CC7089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017EE1" w:rsidRPr="00CC7089" w:rsidRDefault="00B462F7">
      <w:pPr>
        <w:pStyle w:val="1"/>
        <w:spacing w:line="276" w:lineRule="auto"/>
        <w:jc w:val="center"/>
        <w:rPr>
          <w:sz w:val="28"/>
          <w:szCs w:val="28"/>
        </w:rPr>
      </w:pPr>
      <w:r w:rsidRPr="00CC7089">
        <w:rPr>
          <w:rStyle w:val="a3"/>
          <w:sz w:val="28"/>
          <w:szCs w:val="28"/>
        </w:rPr>
        <w:t>ТРИДЦЯТЬ ДРУГА СЕСІЯ СЬОМОГО СКЛИКАННЯ</w:t>
      </w:r>
      <w:r w:rsidRPr="00CC7089">
        <w:rPr>
          <w:rStyle w:val="a3"/>
          <w:sz w:val="28"/>
          <w:szCs w:val="28"/>
        </w:rPr>
        <w:br/>
        <w:t>РІШЕННЯ№2194</w:t>
      </w:r>
    </w:p>
    <w:p w:rsidR="00017EE1" w:rsidRPr="00CC7089" w:rsidRDefault="00B462F7">
      <w:pPr>
        <w:pStyle w:val="1"/>
        <w:tabs>
          <w:tab w:val="left" w:pos="4502"/>
        </w:tabs>
        <w:spacing w:after="0"/>
        <w:jc w:val="both"/>
        <w:rPr>
          <w:sz w:val="28"/>
          <w:szCs w:val="28"/>
        </w:rPr>
      </w:pPr>
      <w:r w:rsidRPr="00CC7089">
        <w:rPr>
          <w:rStyle w:val="a3"/>
          <w:sz w:val="28"/>
          <w:szCs w:val="28"/>
        </w:rPr>
        <w:t>від 22 травня 2018 року</w:t>
      </w:r>
      <w:r w:rsidRPr="00CC7089">
        <w:rPr>
          <w:rStyle w:val="a3"/>
          <w:sz w:val="28"/>
          <w:szCs w:val="28"/>
        </w:rPr>
        <w:tab/>
      </w:r>
      <w:r w:rsidR="00CC7089">
        <w:rPr>
          <w:rStyle w:val="a3"/>
          <w:sz w:val="28"/>
          <w:szCs w:val="28"/>
        </w:rPr>
        <w:tab/>
      </w:r>
      <w:r w:rsidR="00CC7089">
        <w:rPr>
          <w:rStyle w:val="a3"/>
          <w:sz w:val="28"/>
          <w:szCs w:val="28"/>
        </w:rPr>
        <w:tab/>
      </w:r>
      <w:r w:rsidR="00CC7089">
        <w:rPr>
          <w:rStyle w:val="a3"/>
          <w:sz w:val="28"/>
          <w:szCs w:val="28"/>
        </w:rPr>
        <w:tab/>
      </w:r>
      <w:r w:rsidR="00CC7089">
        <w:rPr>
          <w:rStyle w:val="a3"/>
          <w:sz w:val="28"/>
          <w:szCs w:val="28"/>
        </w:rPr>
        <w:tab/>
      </w:r>
      <w:r w:rsidRPr="00CC7089">
        <w:rPr>
          <w:rStyle w:val="a3"/>
          <w:sz w:val="28"/>
          <w:szCs w:val="28"/>
        </w:rPr>
        <w:t>с. Рясне - Руське</w:t>
      </w:r>
    </w:p>
    <w:p w:rsidR="00CC7089" w:rsidRDefault="00B462F7" w:rsidP="00CC7089">
      <w:pPr>
        <w:pStyle w:val="1"/>
        <w:spacing w:after="0"/>
        <w:jc w:val="both"/>
        <w:rPr>
          <w:rStyle w:val="a3"/>
          <w:sz w:val="28"/>
          <w:szCs w:val="28"/>
        </w:rPr>
      </w:pPr>
      <w:r w:rsidRPr="00CC7089">
        <w:rPr>
          <w:rStyle w:val="a3"/>
          <w:sz w:val="28"/>
          <w:szCs w:val="28"/>
        </w:rPr>
        <w:t>Про надання адресної одноразової</w:t>
      </w:r>
    </w:p>
    <w:p w:rsidR="00017EE1" w:rsidRDefault="00B462F7" w:rsidP="00CC7089">
      <w:pPr>
        <w:pStyle w:val="1"/>
        <w:spacing w:after="0"/>
        <w:jc w:val="both"/>
        <w:rPr>
          <w:rStyle w:val="a3"/>
          <w:sz w:val="28"/>
          <w:szCs w:val="28"/>
        </w:rPr>
      </w:pPr>
      <w:r w:rsidRPr="00CC7089">
        <w:rPr>
          <w:rStyle w:val="a3"/>
          <w:sz w:val="28"/>
          <w:szCs w:val="28"/>
        </w:rPr>
        <w:t xml:space="preserve"> матеріальної допомоги</w:t>
      </w:r>
    </w:p>
    <w:p w:rsidR="00CC7089" w:rsidRDefault="00CC7089" w:rsidP="00CC7089">
      <w:pPr>
        <w:pStyle w:val="1"/>
        <w:spacing w:after="0"/>
        <w:jc w:val="both"/>
        <w:rPr>
          <w:rStyle w:val="a3"/>
          <w:sz w:val="28"/>
          <w:szCs w:val="28"/>
        </w:rPr>
      </w:pPr>
    </w:p>
    <w:p w:rsidR="00CC7089" w:rsidRPr="00CC7089" w:rsidRDefault="00CC7089" w:rsidP="00CC7089">
      <w:pPr>
        <w:pStyle w:val="1"/>
        <w:spacing w:after="0"/>
        <w:jc w:val="both"/>
        <w:rPr>
          <w:sz w:val="28"/>
          <w:szCs w:val="28"/>
        </w:rPr>
      </w:pPr>
    </w:p>
    <w:p w:rsidR="00017EE1" w:rsidRPr="00CC7089" w:rsidRDefault="00B462F7">
      <w:pPr>
        <w:pStyle w:val="1"/>
        <w:ind w:firstLine="640"/>
        <w:jc w:val="both"/>
        <w:rPr>
          <w:sz w:val="28"/>
          <w:szCs w:val="28"/>
        </w:rPr>
      </w:pPr>
      <w:r w:rsidRPr="00CC7089">
        <w:rPr>
          <w:rStyle w:val="a3"/>
          <w:sz w:val="28"/>
          <w:szCs w:val="28"/>
        </w:rPr>
        <w:t xml:space="preserve">Розглянувши письмову заяву та подані </w:t>
      </w:r>
      <w:r w:rsidRPr="00CC7089">
        <w:rPr>
          <w:rStyle w:val="a3"/>
          <w:sz w:val="28"/>
          <w:szCs w:val="28"/>
        </w:rPr>
        <w:t>документи Тузяка Володимира Степановича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017EE1" w:rsidRPr="00CC7089" w:rsidRDefault="00B462F7">
      <w:pPr>
        <w:pStyle w:val="1"/>
        <w:spacing w:line="266" w:lineRule="auto"/>
        <w:jc w:val="both"/>
        <w:rPr>
          <w:sz w:val="28"/>
          <w:szCs w:val="28"/>
        </w:rPr>
      </w:pPr>
      <w:r w:rsidRPr="00CC7089">
        <w:rPr>
          <w:rStyle w:val="a3"/>
          <w:sz w:val="28"/>
          <w:szCs w:val="28"/>
        </w:rPr>
        <w:t>ВИРІШИЛА :</w:t>
      </w:r>
    </w:p>
    <w:p w:rsidR="00017EE1" w:rsidRPr="00CC7089" w:rsidRDefault="00B462F7">
      <w:pPr>
        <w:pStyle w:val="1"/>
        <w:numPr>
          <w:ilvl w:val="0"/>
          <w:numId w:val="1"/>
        </w:numPr>
        <w:tabs>
          <w:tab w:val="left" w:pos="207"/>
        </w:tabs>
        <w:spacing w:line="262" w:lineRule="auto"/>
        <w:jc w:val="both"/>
        <w:rPr>
          <w:sz w:val="28"/>
          <w:szCs w:val="28"/>
        </w:rPr>
      </w:pPr>
      <w:r w:rsidRPr="00CC7089">
        <w:rPr>
          <w:rStyle w:val="a3"/>
          <w:sz w:val="28"/>
          <w:szCs w:val="28"/>
        </w:rPr>
        <w:t>.Виділити одноразову адресну матеріальн</w:t>
      </w:r>
      <w:r w:rsidRPr="00CC7089">
        <w:rPr>
          <w:rStyle w:val="a3"/>
          <w:sz w:val="28"/>
          <w:szCs w:val="28"/>
        </w:rPr>
        <w:t>у допомогу Тузяку Володимиру Степановичу в сумі 10000.00 (десять тисяч) гривень.</w:t>
      </w:r>
    </w:p>
    <w:p w:rsidR="00017EE1" w:rsidRPr="00CC7089" w:rsidRDefault="00B462F7">
      <w:pPr>
        <w:pStyle w:val="1"/>
        <w:numPr>
          <w:ilvl w:val="0"/>
          <w:numId w:val="1"/>
        </w:numPr>
        <w:tabs>
          <w:tab w:val="left" w:pos="268"/>
        </w:tabs>
        <w:spacing w:line="269" w:lineRule="auto"/>
        <w:jc w:val="both"/>
        <w:rPr>
          <w:sz w:val="28"/>
          <w:szCs w:val="28"/>
        </w:rPr>
      </w:pPr>
      <w:r w:rsidRPr="00CC7089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017EE1" w:rsidRDefault="00B462F7" w:rsidP="00CC7089">
      <w:pPr>
        <w:pStyle w:val="1"/>
        <w:numPr>
          <w:ilvl w:val="0"/>
          <w:numId w:val="1"/>
        </w:numPr>
        <w:tabs>
          <w:tab w:val="left" w:pos="266"/>
        </w:tabs>
        <w:spacing w:after="1020" w:line="266" w:lineRule="auto"/>
        <w:jc w:val="both"/>
        <w:rPr>
          <w:rStyle w:val="a3"/>
          <w:sz w:val="28"/>
          <w:szCs w:val="28"/>
        </w:rPr>
      </w:pPr>
      <w:r w:rsidRPr="00CC7089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</w:t>
      </w:r>
      <w:r w:rsidRPr="00CC7089">
        <w:rPr>
          <w:rStyle w:val="a3"/>
          <w:sz w:val="28"/>
          <w:szCs w:val="28"/>
        </w:rPr>
        <w:t>итань бюджету, регламенту, етики та соціального</w:t>
      </w:r>
      <w:r w:rsidR="00CC7089" w:rsidRPr="00CC7089">
        <w:rPr>
          <w:rStyle w:val="a3"/>
          <w:sz w:val="28"/>
          <w:szCs w:val="28"/>
        </w:rPr>
        <w:t xml:space="preserve"> захисту (Голова комісії З.Піх).</w:t>
      </w:r>
      <w:bookmarkStart w:id="0" w:name="_GoBack"/>
      <w:bookmarkEnd w:id="0"/>
    </w:p>
    <w:p w:rsidR="00CC7089" w:rsidRDefault="00CC7089" w:rsidP="00CC7089">
      <w:pPr>
        <w:spacing w:line="36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Сільський голова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Емілія Смокоровська</w:t>
      </w:r>
    </w:p>
    <w:p w:rsidR="00CC7089" w:rsidRPr="00CC7089" w:rsidRDefault="00CC7089" w:rsidP="00CC7089">
      <w:pPr>
        <w:pStyle w:val="1"/>
        <w:tabs>
          <w:tab w:val="left" w:pos="266"/>
        </w:tabs>
        <w:spacing w:after="1020" w:line="266" w:lineRule="auto"/>
        <w:jc w:val="both"/>
        <w:rPr>
          <w:sz w:val="28"/>
          <w:szCs w:val="28"/>
        </w:rPr>
      </w:pPr>
    </w:p>
    <w:sectPr w:rsidR="00CC7089" w:rsidRPr="00CC7089" w:rsidSect="00CC7089">
      <w:pgSz w:w="11906" w:h="16838" w:code="9"/>
      <w:pgMar w:top="993" w:right="527" w:bottom="587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62F7" w:rsidRDefault="00B462F7">
      <w:r>
        <w:separator/>
      </w:r>
    </w:p>
  </w:endnote>
  <w:endnote w:type="continuationSeparator" w:id="0">
    <w:p w:rsidR="00B462F7" w:rsidRDefault="00B46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62F7" w:rsidRDefault="00B462F7"/>
  </w:footnote>
  <w:footnote w:type="continuationSeparator" w:id="0">
    <w:p w:rsidR="00B462F7" w:rsidRDefault="00B462F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BF400D"/>
    <w:multiLevelType w:val="multilevel"/>
    <w:tmpl w:val="DD3285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EE1"/>
    <w:rsid w:val="00017EE1"/>
    <w:rsid w:val="00B462F7"/>
    <w:rsid w:val="00CC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F9861"/>
  <w15:docId w15:val="{85A3A7C0-4B33-4DF7-8B2F-23D1AB712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1">
    <w:name w:val="Основний текст1"/>
    <w:basedOn w:val="a"/>
    <w:link w:val="a3"/>
    <w:pPr>
      <w:spacing w:after="200" w:line="264" w:lineRule="auto"/>
    </w:pPr>
    <w:rPr>
      <w:rFonts w:ascii="Times New Roman" w:eastAsia="Times New Roman" w:hAnsi="Times New Roman" w:cs="Times New Roman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569</Words>
  <Characters>325</Characters>
  <Application>Microsoft Office Word</Application>
  <DocSecurity>0</DocSecurity>
  <Lines>2</Lines>
  <Paragraphs>1</Paragraphs>
  <ScaleCrop>false</ScaleCrop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2025-11-18T08:06:00Z</dcterms:created>
  <dcterms:modified xsi:type="dcterms:W3CDTF">2025-11-18T08:11:00Z</dcterms:modified>
</cp:coreProperties>
</file>