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81901" w:rsidRDefault="00081901">
      <w:pPr>
        <w:spacing w:line="1" w:lineRule="exact"/>
      </w:pPr>
    </w:p>
    <w:p w:rsidR="00081901" w:rsidRPr="00697D13" w:rsidRDefault="00F066CE" w:rsidP="00697D13">
      <w:pPr>
        <w:pStyle w:val="1"/>
        <w:spacing w:after="0"/>
        <w:jc w:val="center"/>
        <w:rPr>
          <w:sz w:val="28"/>
          <w:szCs w:val="28"/>
        </w:rPr>
      </w:pPr>
      <w:r w:rsidRPr="00697D13">
        <w:rPr>
          <w:rStyle w:val="a3"/>
          <w:sz w:val="28"/>
          <w:szCs w:val="28"/>
        </w:rPr>
        <w:t>РЯСНЕ-РУСЬКА СІЛЬСЬКА РАДА</w:t>
      </w:r>
      <w:r w:rsidRPr="00697D13">
        <w:rPr>
          <w:rStyle w:val="a3"/>
          <w:sz w:val="28"/>
          <w:szCs w:val="28"/>
        </w:rPr>
        <w:br/>
        <w:t>ЯВОРІВСЬКОГО РАЙОНУ ЛЬВІВСЬКОЇ ОБЛАСТІ</w:t>
      </w:r>
    </w:p>
    <w:p w:rsidR="00081901" w:rsidRPr="00697D13" w:rsidRDefault="00F066CE" w:rsidP="00697D13">
      <w:pPr>
        <w:pStyle w:val="1"/>
        <w:spacing w:after="0"/>
        <w:ind w:left="1320"/>
        <w:jc w:val="center"/>
        <w:rPr>
          <w:sz w:val="28"/>
          <w:szCs w:val="28"/>
        </w:rPr>
      </w:pPr>
      <w:r w:rsidRPr="00697D13">
        <w:rPr>
          <w:rStyle w:val="a3"/>
          <w:sz w:val="28"/>
          <w:szCs w:val="28"/>
        </w:rPr>
        <w:t>ТРИДЦЯТЬ ДРУГА СЕСІЯ СЬОМОГО СКЛИКАННЯ</w:t>
      </w:r>
    </w:p>
    <w:p w:rsidR="00081901" w:rsidRPr="00697D13" w:rsidRDefault="00697D13" w:rsidP="00697D13">
      <w:pPr>
        <w:pStyle w:val="1"/>
        <w:spacing w:after="360"/>
        <w:jc w:val="center"/>
        <w:rPr>
          <w:sz w:val="28"/>
          <w:szCs w:val="28"/>
        </w:rPr>
      </w:pPr>
      <w:r>
        <w:rPr>
          <w:rStyle w:val="a3"/>
          <w:sz w:val="28"/>
          <w:szCs w:val="28"/>
        </w:rPr>
        <w:t>РІШЕННЯ №</w:t>
      </w:r>
      <w:r w:rsidR="00F066CE" w:rsidRPr="00697D13">
        <w:rPr>
          <w:rStyle w:val="a3"/>
          <w:sz w:val="28"/>
          <w:szCs w:val="28"/>
        </w:rPr>
        <w:t xml:space="preserve"> 2229</w:t>
      </w:r>
    </w:p>
    <w:p w:rsidR="00697D13" w:rsidRDefault="00F066CE" w:rsidP="00697D13">
      <w:pPr>
        <w:pStyle w:val="1"/>
        <w:spacing w:after="0"/>
        <w:rPr>
          <w:rStyle w:val="a3"/>
          <w:sz w:val="28"/>
          <w:szCs w:val="28"/>
        </w:rPr>
      </w:pPr>
      <w:r w:rsidRPr="00697D13">
        <w:rPr>
          <w:rStyle w:val="a3"/>
          <w:sz w:val="28"/>
          <w:szCs w:val="28"/>
        </w:rPr>
        <w:t>від 22 травня 2018 року</w:t>
      </w:r>
      <w:r w:rsidR="0047064A">
        <w:rPr>
          <w:rStyle w:val="a3"/>
          <w:sz w:val="28"/>
          <w:szCs w:val="28"/>
        </w:rPr>
        <w:tab/>
      </w:r>
      <w:r w:rsidR="0047064A">
        <w:rPr>
          <w:rStyle w:val="a3"/>
          <w:sz w:val="28"/>
          <w:szCs w:val="28"/>
        </w:rPr>
        <w:tab/>
      </w:r>
      <w:r w:rsidR="0047064A">
        <w:rPr>
          <w:rStyle w:val="a3"/>
          <w:sz w:val="28"/>
          <w:szCs w:val="28"/>
        </w:rPr>
        <w:tab/>
      </w:r>
      <w:r w:rsidR="0047064A">
        <w:rPr>
          <w:rStyle w:val="a3"/>
          <w:sz w:val="28"/>
          <w:szCs w:val="28"/>
        </w:rPr>
        <w:tab/>
      </w:r>
      <w:r w:rsidR="0047064A">
        <w:rPr>
          <w:rStyle w:val="a3"/>
          <w:sz w:val="28"/>
          <w:szCs w:val="28"/>
        </w:rPr>
        <w:tab/>
      </w:r>
      <w:r w:rsidR="0047064A">
        <w:rPr>
          <w:rStyle w:val="a3"/>
          <w:sz w:val="28"/>
          <w:szCs w:val="28"/>
        </w:rPr>
        <w:tab/>
      </w:r>
      <w:r w:rsidR="0047064A">
        <w:rPr>
          <w:rStyle w:val="a3"/>
          <w:sz w:val="28"/>
          <w:szCs w:val="28"/>
        </w:rPr>
        <w:t>с. Рясне -</w:t>
      </w:r>
      <w:r w:rsidR="0047064A" w:rsidRPr="00697D13">
        <w:rPr>
          <w:rStyle w:val="a3"/>
          <w:sz w:val="28"/>
          <w:szCs w:val="28"/>
        </w:rPr>
        <w:t xml:space="preserve"> Руське</w:t>
      </w:r>
      <w:bookmarkStart w:id="0" w:name="_GoBack"/>
      <w:bookmarkEnd w:id="0"/>
    </w:p>
    <w:p w:rsidR="00697D13" w:rsidRDefault="00F066CE" w:rsidP="00697D13">
      <w:pPr>
        <w:pStyle w:val="1"/>
        <w:spacing w:after="0"/>
        <w:rPr>
          <w:rStyle w:val="a3"/>
          <w:sz w:val="28"/>
          <w:szCs w:val="28"/>
        </w:rPr>
      </w:pPr>
      <w:r w:rsidRPr="00697D13">
        <w:rPr>
          <w:rStyle w:val="a3"/>
          <w:sz w:val="28"/>
          <w:szCs w:val="28"/>
        </w:rPr>
        <w:t xml:space="preserve"> Про розгляд колективного звернення</w:t>
      </w:r>
    </w:p>
    <w:p w:rsidR="00081901" w:rsidRDefault="00F066CE" w:rsidP="00697D13">
      <w:pPr>
        <w:pStyle w:val="1"/>
        <w:spacing w:after="0"/>
        <w:rPr>
          <w:rStyle w:val="a3"/>
          <w:sz w:val="28"/>
          <w:szCs w:val="28"/>
        </w:rPr>
      </w:pPr>
      <w:r w:rsidRPr="00697D13">
        <w:rPr>
          <w:rStyle w:val="a3"/>
          <w:sz w:val="28"/>
          <w:szCs w:val="28"/>
        </w:rPr>
        <w:t xml:space="preserve"> жителів вул. Глинська</w:t>
      </w:r>
    </w:p>
    <w:p w:rsidR="00697D13" w:rsidRDefault="00697D13" w:rsidP="00697D13">
      <w:pPr>
        <w:pStyle w:val="1"/>
        <w:spacing w:after="0"/>
        <w:rPr>
          <w:rStyle w:val="a3"/>
          <w:sz w:val="28"/>
          <w:szCs w:val="28"/>
        </w:rPr>
      </w:pPr>
    </w:p>
    <w:p w:rsidR="00697D13" w:rsidRPr="00697D13" w:rsidRDefault="00697D13" w:rsidP="00697D13">
      <w:pPr>
        <w:pStyle w:val="1"/>
        <w:spacing w:after="0"/>
        <w:rPr>
          <w:sz w:val="28"/>
          <w:szCs w:val="28"/>
        </w:rPr>
      </w:pPr>
    </w:p>
    <w:p w:rsidR="00081901" w:rsidRPr="00697D13" w:rsidRDefault="00F066CE">
      <w:pPr>
        <w:pStyle w:val="1"/>
        <w:spacing w:after="420"/>
        <w:ind w:firstLine="940"/>
        <w:jc w:val="both"/>
        <w:rPr>
          <w:sz w:val="28"/>
          <w:szCs w:val="28"/>
        </w:rPr>
      </w:pPr>
      <w:r w:rsidRPr="00697D13">
        <w:rPr>
          <w:rStyle w:val="a3"/>
          <w:sz w:val="28"/>
          <w:szCs w:val="28"/>
        </w:rPr>
        <w:t>Розглянувши та обговоривши звернення жи</w:t>
      </w:r>
      <w:r w:rsidR="00697D13">
        <w:rPr>
          <w:rStyle w:val="a3"/>
          <w:sz w:val="28"/>
          <w:szCs w:val="28"/>
        </w:rPr>
        <w:t>телів вул. Глинська в с. Рясне -</w:t>
      </w:r>
      <w:r w:rsidRPr="00697D13">
        <w:rPr>
          <w:rStyle w:val="a3"/>
          <w:sz w:val="28"/>
          <w:szCs w:val="28"/>
        </w:rPr>
        <w:t xml:space="preserve"> Руське, щодо щебеневого покри</w:t>
      </w:r>
      <w:r w:rsidR="00697D13">
        <w:rPr>
          <w:rStyle w:val="a3"/>
          <w:sz w:val="28"/>
          <w:szCs w:val="28"/>
        </w:rPr>
        <w:t>ття вулиці, Яворівського району,</w:t>
      </w:r>
      <w:r w:rsidRPr="00697D13">
        <w:rPr>
          <w:rStyle w:val="a3"/>
          <w:sz w:val="28"/>
          <w:szCs w:val="28"/>
        </w:rPr>
        <w:t xml:space="preserve"> Львівської області, відповідно до статті 26 Закону України «Про місцеве самоврядування в Україні», - Рясне - Руська сільська рада ,-</w:t>
      </w:r>
    </w:p>
    <w:p w:rsidR="00081901" w:rsidRPr="00697D13" w:rsidRDefault="00F066CE">
      <w:pPr>
        <w:pStyle w:val="1"/>
        <w:spacing w:after="220"/>
        <w:jc w:val="both"/>
        <w:rPr>
          <w:sz w:val="28"/>
          <w:szCs w:val="28"/>
        </w:rPr>
      </w:pPr>
      <w:r w:rsidRPr="00697D13">
        <w:rPr>
          <w:rStyle w:val="a3"/>
          <w:sz w:val="28"/>
          <w:szCs w:val="28"/>
        </w:rPr>
        <w:t>ВИРІШИЛА:</w:t>
      </w:r>
    </w:p>
    <w:p w:rsidR="00081901" w:rsidRPr="00697D13" w:rsidRDefault="00F066CE">
      <w:pPr>
        <w:pStyle w:val="1"/>
        <w:numPr>
          <w:ilvl w:val="0"/>
          <w:numId w:val="1"/>
        </w:numPr>
        <w:tabs>
          <w:tab w:val="left" w:pos="232"/>
        </w:tabs>
        <w:spacing w:after="220"/>
        <w:rPr>
          <w:sz w:val="28"/>
          <w:szCs w:val="28"/>
        </w:rPr>
      </w:pPr>
      <w:r w:rsidRPr="00697D13">
        <w:rPr>
          <w:rStyle w:val="a3"/>
          <w:sz w:val="28"/>
          <w:szCs w:val="28"/>
        </w:rPr>
        <w:t>.Інформацію, що знаходиться в колективному зверненні прийняти до відома.</w:t>
      </w:r>
    </w:p>
    <w:p w:rsidR="00081901" w:rsidRPr="00697D13" w:rsidRDefault="00F066CE">
      <w:pPr>
        <w:pStyle w:val="1"/>
        <w:numPr>
          <w:ilvl w:val="0"/>
          <w:numId w:val="1"/>
        </w:numPr>
        <w:tabs>
          <w:tab w:val="left" w:pos="255"/>
        </w:tabs>
        <w:spacing w:after="220"/>
        <w:rPr>
          <w:sz w:val="28"/>
          <w:szCs w:val="28"/>
        </w:rPr>
      </w:pPr>
      <w:r w:rsidRPr="00697D13">
        <w:rPr>
          <w:rStyle w:val="a3"/>
          <w:sz w:val="28"/>
          <w:szCs w:val="28"/>
        </w:rPr>
        <w:t>.Розглянути дане звернення при плануванні сільського бюджету на 2019 рік.</w:t>
      </w:r>
    </w:p>
    <w:p w:rsidR="00081901" w:rsidRPr="00697D13" w:rsidRDefault="00F066CE">
      <w:pPr>
        <w:pStyle w:val="1"/>
        <w:numPr>
          <w:ilvl w:val="0"/>
          <w:numId w:val="1"/>
        </w:numPr>
        <w:tabs>
          <w:tab w:val="left" w:pos="249"/>
        </w:tabs>
        <w:spacing w:after="880"/>
        <w:jc w:val="both"/>
        <w:rPr>
          <w:sz w:val="28"/>
          <w:szCs w:val="28"/>
        </w:rPr>
      </w:pPr>
      <w:r w:rsidRPr="00697D13">
        <w:rPr>
          <w:rStyle w:val="a3"/>
          <w:sz w:val="28"/>
          <w:szCs w:val="28"/>
        </w:rPr>
        <w:t>. Контроль за виконанням даного рішення покласти на постійну депутатську комісію з питань бюджету, регламенту, етики та соціального захисту (Голова комісії З.Піх).</w:t>
      </w:r>
    </w:p>
    <w:p w:rsidR="00081901" w:rsidRPr="00697D13" w:rsidRDefault="00697D13">
      <w:pPr>
        <w:pStyle w:val="1"/>
        <w:tabs>
          <w:tab w:val="left" w:pos="3401"/>
          <w:tab w:val="left" w:pos="4493"/>
        </w:tabs>
        <w:spacing w:after="280"/>
        <w:rPr>
          <w:sz w:val="28"/>
          <w:szCs w:val="28"/>
        </w:rPr>
      </w:pPr>
      <w:r>
        <w:rPr>
          <w:rStyle w:val="a3"/>
          <w:sz w:val="28"/>
          <w:szCs w:val="28"/>
        </w:rPr>
        <w:t>Сільський голова</w:t>
      </w:r>
      <w:r>
        <w:rPr>
          <w:rStyle w:val="a3"/>
          <w:sz w:val="28"/>
          <w:szCs w:val="28"/>
        </w:rPr>
        <w:tab/>
      </w:r>
      <w:r>
        <w:rPr>
          <w:rStyle w:val="a3"/>
          <w:sz w:val="28"/>
          <w:szCs w:val="28"/>
        </w:rPr>
        <w:tab/>
      </w:r>
      <w:r w:rsidR="00F066CE" w:rsidRPr="00697D13">
        <w:rPr>
          <w:rStyle w:val="a3"/>
          <w:sz w:val="28"/>
          <w:szCs w:val="28"/>
        </w:rPr>
        <w:tab/>
        <w:t>Емілія Смокоровська</w:t>
      </w:r>
    </w:p>
    <w:sectPr w:rsidR="00081901" w:rsidRPr="00697D13" w:rsidSect="00697D13">
      <w:pgSz w:w="11906" w:h="16838" w:code="9"/>
      <w:pgMar w:top="1135" w:right="746" w:bottom="1932" w:left="1560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A6AD7" w:rsidRDefault="007A6AD7">
      <w:r>
        <w:separator/>
      </w:r>
    </w:p>
  </w:endnote>
  <w:endnote w:type="continuationSeparator" w:id="0">
    <w:p w:rsidR="007A6AD7" w:rsidRDefault="007A6AD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A6AD7" w:rsidRDefault="007A6AD7"/>
  </w:footnote>
  <w:footnote w:type="continuationSeparator" w:id="0">
    <w:p w:rsidR="007A6AD7" w:rsidRDefault="007A6AD7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53007F2"/>
    <w:multiLevelType w:val="multilevel"/>
    <w:tmpl w:val="DDEC4F6C"/>
    <w:lvl w:ilvl="0">
      <w:start w:val="1"/>
      <w:numFmt w:val="decimal"/>
      <w:lvlText w:val="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  <w:shd w:val="clear" w:color="auto" w:fill="auto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81901"/>
    <w:rsid w:val="00081901"/>
    <w:rsid w:val="0047064A"/>
    <w:rsid w:val="00697D13"/>
    <w:rsid w:val="007A6AD7"/>
    <w:rsid w:val="00F066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685B13"/>
  <w15:docId w15:val="{FCFD6A22-D8D2-4646-8252-E526C48698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Microsoft Sans Serif" w:eastAsia="Microsoft Sans Serif" w:hAnsi="Microsoft Sans Serif" w:cs="Microsoft Sans Serif"/>
        <w:sz w:val="24"/>
        <w:szCs w:val="24"/>
        <w:lang w:val="uk-UA" w:eastAsia="uk-UA" w:bidi="uk-U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ий текст_"/>
    <w:basedOn w:val="a0"/>
    <w:link w:val="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9"/>
      <w:szCs w:val="19"/>
      <w:u w:val="none"/>
    </w:rPr>
  </w:style>
  <w:style w:type="paragraph" w:customStyle="1" w:styleId="1">
    <w:name w:val="Основний текст1"/>
    <w:basedOn w:val="a"/>
    <w:link w:val="a3"/>
    <w:pPr>
      <w:spacing w:after="320"/>
    </w:pPr>
    <w:rPr>
      <w:rFonts w:ascii="Times New Roman" w:eastAsia="Times New Roman" w:hAnsi="Times New Roman" w:cs="Times New Roman"/>
      <w:sz w:val="19"/>
      <w:szCs w:val="19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545</Words>
  <Characters>311</Characters>
  <Application>Microsoft Office Word</Application>
  <DocSecurity>0</DocSecurity>
  <Lines>2</Lines>
  <Paragraphs>1</Paragraphs>
  <ScaleCrop>false</ScaleCrop>
  <Company/>
  <LinksUpToDate>false</LinksUpToDate>
  <CharactersWithSpaces>855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ZHENCHUK</cp:lastModifiedBy>
  <cp:revision>5</cp:revision>
  <dcterms:created xsi:type="dcterms:W3CDTF">2025-12-02T07:20:00Z</dcterms:created>
  <dcterms:modified xsi:type="dcterms:W3CDTF">2025-12-02T08:15:00Z</dcterms:modified>
</cp:coreProperties>
</file>