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625F" w:rsidRPr="00C221E3" w:rsidRDefault="006A70DC">
      <w:pPr>
        <w:pStyle w:val="1"/>
        <w:jc w:val="center"/>
        <w:rPr>
          <w:sz w:val="28"/>
          <w:szCs w:val="28"/>
        </w:rPr>
      </w:pPr>
      <w:r w:rsidRPr="00C221E3">
        <w:rPr>
          <w:rStyle w:val="a3"/>
          <w:sz w:val="28"/>
          <w:szCs w:val="28"/>
        </w:rPr>
        <w:t>РЯСНЕ-РУСЬКА СІЛЬСЬКА РАДА</w:t>
      </w:r>
      <w:r w:rsidRPr="00C221E3">
        <w:rPr>
          <w:rStyle w:val="a3"/>
          <w:sz w:val="28"/>
          <w:szCs w:val="28"/>
        </w:rPr>
        <w:br/>
        <w:t>ЯВОРІВСЬКОГО РАЙОНУ ЛЬВІВСЬКОЇ ОБЛАСТІ</w:t>
      </w:r>
      <w:r w:rsidRPr="00C221E3">
        <w:rPr>
          <w:rStyle w:val="a3"/>
          <w:sz w:val="28"/>
          <w:szCs w:val="28"/>
        </w:rPr>
        <w:br/>
        <w:t>ТРИДЦЯТЬ ДРУГА СЕСІЯ СЬОМОГО СКЛИКАННЯ</w:t>
      </w:r>
      <w:r w:rsidRPr="00C221E3">
        <w:rPr>
          <w:rStyle w:val="a3"/>
          <w:sz w:val="28"/>
          <w:szCs w:val="28"/>
        </w:rPr>
        <w:br/>
        <w:t>РІ Ш Е Н Н Я № 2233</w:t>
      </w:r>
    </w:p>
    <w:p w:rsidR="008D625F" w:rsidRPr="00C221E3" w:rsidRDefault="00C221E3">
      <w:pPr>
        <w:pStyle w:val="1"/>
        <w:tabs>
          <w:tab w:val="left" w:pos="5807"/>
        </w:tabs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в</w:t>
      </w:r>
      <w:r w:rsidR="006A70DC" w:rsidRPr="00C221E3">
        <w:rPr>
          <w:rStyle w:val="a3"/>
          <w:sz w:val="28"/>
          <w:szCs w:val="28"/>
        </w:rPr>
        <w:t>ід 22 травня 2018 року</w:t>
      </w:r>
      <w:r w:rsidR="006A70DC" w:rsidRPr="00C221E3"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="006A70DC" w:rsidRPr="00C221E3">
        <w:rPr>
          <w:rStyle w:val="a3"/>
          <w:sz w:val="28"/>
          <w:szCs w:val="28"/>
        </w:rPr>
        <w:t>с. Рясне-Руське</w:t>
      </w:r>
    </w:p>
    <w:p w:rsidR="008D625F" w:rsidRPr="00C221E3" w:rsidRDefault="006A70DC">
      <w:pPr>
        <w:pStyle w:val="1"/>
        <w:spacing w:after="0" w:line="262" w:lineRule="auto"/>
        <w:rPr>
          <w:sz w:val="28"/>
          <w:szCs w:val="28"/>
        </w:rPr>
      </w:pPr>
      <w:r w:rsidRPr="00C221E3">
        <w:rPr>
          <w:rStyle w:val="a3"/>
          <w:sz w:val="28"/>
          <w:szCs w:val="28"/>
        </w:rPr>
        <w:t>Про внесення змін до</w:t>
      </w:r>
    </w:p>
    <w:p w:rsidR="008D625F" w:rsidRPr="00C221E3" w:rsidRDefault="006A70DC">
      <w:pPr>
        <w:pStyle w:val="1"/>
        <w:spacing w:after="0"/>
        <w:rPr>
          <w:sz w:val="28"/>
          <w:szCs w:val="28"/>
        </w:rPr>
      </w:pPr>
      <w:r w:rsidRPr="00C221E3">
        <w:rPr>
          <w:rStyle w:val="a3"/>
          <w:sz w:val="28"/>
          <w:szCs w:val="28"/>
        </w:rPr>
        <w:t>Правил благоустрою</w:t>
      </w:r>
    </w:p>
    <w:p w:rsidR="008D625F" w:rsidRPr="00C221E3" w:rsidRDefault="006A70DC">
      <w:pPr>
        <w:pStyle w:val="1"/>
        <w:rPr>
          <w:sz w:val="28"/>
          <w:szCs w:val="28"/>
        </w:rPr>
      </w:pPr>
      <w:r w:rsidRPr="00C221E3">
        <w:rPr>
          <w:rStyle w:val="a3"/>
          <w:sz w:val="28"/>
          <w:szCs w:val="28"/>
        </w:rPr>
        <w:t>Рясне-Руської сільської ради</w:t>
      </w:r>
    </w:p>
    <w:p w:rsidR="008D625F" w:rsidRPr="00C221E3" w:rsidRDefault="006A70DC">
      <w:pPr>
        <w:pStyle w:val="1"/>
        <w:ind w:firstLine="860"/>
        <w:rPr>
          <w:sz w:val="28"/>
          <w:szCs w:val="28"/>
        </w:rPr>
      </w:pPr>
      <w:r w:rsidRPr="00C221E3">
        <w:rPr>
          <w:rStyle w:val="a3"/>
          <w:sz w:val="28"/>
          <w:szCs w:val="28"/>
        </w:rPr>
        <w:t>Відповідно до Закону України “Про благоустрій населених пунктів”, керуючись ст. 26 Закону України «Про місцеве самоврядування в Україні», - Рясне- Руська сільська рада,-</w:t>
      </w:r>
    </w:p>
    <w:p w:rsidR="008D625F" w:rsidRPr="00C221E3" w:rsidRDefault="006A70DC">
      <w:pPr>
        <w:pStyle w:val="1"/>
        <w:spacing w:after="280"/>
        <w:rPr>
          <w:sz w:val="28"/>
          <w:szCs w:val="28"/>
        </w:rPr>
      </w:pPr>
      <w:r w:rsidRPr="00C221E3">
        <w:rPr>
          <w:rStyle w:val="a3"/>
          <w:sz w:val="28"/>
          <w:szCs w:val="28"/>
        </w:rPr>
        <w:t>ВИРІШИЛА:</w:t>
      </w:r>
    </w:p>
    <w:p w:rsidR="008D625F" w:rsidRPr="00C221E3" w:rsidRDefault="00C221E3">
      <w:pPr>
        <w:pStyle w:val="1"/>
        <w:ind w:left="180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6A70DC" w:rsidRPr="00C221E3">
        <w:rPr>
          <w:rStyle w:val="a3"/>
          <w:sz w:val="28"/>
          <w:szCs w:val="28"/>
        </w:rPr>
        <w:t>Внести наступні зміни до Правил благоустрою Рясне-Руської сільської ради, затверджених рішенням Рясне-Руської сільської ради від 08.06.2016 року №525 «Про затвердження Правил благоустрою Рясне-Руської сільської ради» :</w:t>
      </w:r>
    </w:p>
    <w:p w:rsidR="008D625F" w:rsidRPr="00C221E3" w:rsidRDefault="006A70DC">
      <w:pPr>
        <w:pStyle w:val="1"/>
        <w:spacing w:line="276" w:lineRule="auto"/>
        <w:ind w:left="760" w:hanging="460"/>
        <w:jc w:val="both"/>
        <w:rPr>
          <w:sz w:val="28"/>
          <w:szCs w:val="28"/>
        </w:rPr>
      </w:pPr>
      <w:r w:rsidRPr="00C221E3">
        <w:rPr>
          <w:rStyle w:val="a3"/>
          <w:sz w:val="28"/>
          <w:szCs w:val="28"/>
        </w:rPr>
        <w:t xml:space="preserve">1.1. Розділ 12. «Відповідальність громадян та юридичних осіб </w:t>
      </w:r>
      <w:r w:rsidR="00C221E3">
        <w:rPr>
          <w:rStyle w:val="a3"/>
          <w:sz w:val="28"/>
          <w:szCs w:val="28"/>
        </w:rPr>
        <w:t>за порушення Правил благоустрою</w:t>
      </w:r>
      <w:r w:rsidRPr="00C221E3">
        <w:rPr>
          <w:rStyle w:val="a3"/>
          <w:sz w:val="28"/>
          <w:szCs w:val="28"/>
        </w:rPr>
        <w:t>», доповнити пунктом 12.5. Відповідальність підприємств, установ, організацій, ОСББ, ЖБК, громадян за відсутність договорів на вивезення відходів.</w:t>
      </w:r>
    </w:p>
    <w:p w:rsidR="008D625F" w:rsidRDefault="006A70DC">
      <w:pPr>
        <w:pStyle w:val="1"/>
        <w:spacing w:after="0" w:line="226" w:lineRule="auto"/>
        <w:rPr>
          <w:rStyle w:val="a3"/>
          <w:sz w:val="28"/>
          <w:szCs w:val="28"/>
        </w:rPr>
      </w:pPr>
      <w:r w:rsidRPr="00C221E3">
        <w:rPr>
          <w:rStyle w:val="a3"/>
          <w:sz w:val="28"/>
          <w:szCs w:val="28"/>
        </w:rPr>
        <w:t>2.Контроль за виконанням даного рішення покласти на заступниго сільського голови М. Воєводу</w:t>
      </w:r>
      <w:r w:rsidR="00C221E3">
        <w:rPr>
          <w:rStyle w:val="a3"/>
          <w:sz w:val="28"/>
          <w:szCs w:val="28"/>
        </w:rPr>
        <w:t>.</w:t>
      </w:r>
    </w:p>
    <w:p w:rsidR="00336BC6" w:rsidRDefault="00336BC6">
      <w:pPr>
        <w:pStyle w:val="1"/>
        <w:spacing w:after="0" w:line="226" w:lineRule="auto"/>
        <w:rPr>
          <w:rStyle w:val="a3"/>
          <w:sz w:val="28"/>
          <w:szCs w:val="28"/>
        </w:rPr>
      </w:pPr>
    </w:p>
    <w:p w:rsidR="00336BC6" w:rsidRDefault="00336BC6">
      <w:pPr>
        <w:pStyle w:val="1"/>
        <w:spacing w:after="0" w:line="226" w:lineRule="auto"/>
        <w:rPr>
          <w:rStyle w:val="a3"/>
          <w:sz w:val="28"/>
          <w:szCs w:val="28"/>
        </w:rPr>
      </w:pPr>
    </w:p>
    <w:p w:rsidR="00336BC6" w:rsidRDefault="00336BC6">
      <w:pPr>
        <w:pStyle w:val="1"/>
        <w:spacing w:after="0" w:line="226" w:lineRule="auto"/>
        <w:rPr>
          <w:rStyle w:val="a3"/>
          <w:sz w:val="28"/>
          <w:szCs w:val="28"/>
        </w:rPr>
      </w:pPr>
    </w:p>
    <w:p w:rsidR="00336BC6" w:rsidRDefault="00336BC6">
      <w:pPr>
        <w:pStyle w:val="1"/>
        <w:spacing w:after="0" w:line="226" w:lineRule="auto"/>
        <w:rPr>
          <w:rStyle w:val="a3"/>
          <w:sz w:val="28"/>
          <w:szCs w:val="28"/>
        </w:rPr>
      </w:pPr>
    </w:p>
    <w:p w:rsidR="00336BC6" w:rsidRDefault="00336BC6" w:rsidP="00336BC6">
      <w:pPr>
        <w:pStyle w:val="1"/>
        <w:tabs>
          <w:tab w:val="left" w:pos="5137"/>
        </w:tabs>
        <w:spacing w:after="300"/>
        <w:jc w:val="both"/>
        <w:rPr>
          <w:color w:val="auto"/>
          <w:sz w:val="28"/>
          <w:szCs w:val="28"/>
        </w:rPr>
      </w:pPr>
      <w:r>
        <w:rPr>
          <w:rStyle w:val="a3"/>
          <w:bCs/>
          <w:sz w:val="28"/>
          <w:szCs w:val="28"/>
        </w:rPr>
        <w:t>Сільський голова</w:t>
      </w:r>
      <w:r>
        <w:rPr>
          <w:rStyle w:val="a3"/>
          <w:bCs/>
          <w:sz w:val="28"/>
          <w:szCs w:val="28"/>
        </w:rPr>
        <w:tab/>
      </w:r>
      <w:r>
        <w:rPr>
          <w:rStyle w:val="a3"/>
          <w:bCs/>
          <w:sz w:val="28"/>
          <w:szCs w:val="28"/>
        </w:rPr>
        <w:tab/>
      </w:r>
      <w:r>
        <w:rPr>
          <w:rStyle w:val="a3"/>
          <w:sz w:val="28"/>
          <w:szCs w:val="28"/>
        </w:rPr>
        <w:t>Емілія Смокоровська</w:t>
      </w:r>
    </w:p>
    <w:p w:rsidR="00336BC6" w:rsidRPr="00C221E3" w:rsidRDefault="00336BC6">
      <w:pPr>
        <w:pStyle w:val="1"/>
        <w:spacing w:after="0" w:line="226" w:lineRule="auto"/>
        <w:rPr>
          <w:sz w:val="28"/>
          <w:szCs w:val="28"/>
        </w:rPr>
        <w:sectPr w:rsidR="00336BC6" w:rsidRPr="00C221E3" w:rsidSect="00C221E3">
          <w:pgSz w:w="11906" w:h="16838" w:code="9"/>
          <w:pgMar w:top="851" w:right="476" w:bottom="2208" w:left="156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8D625F" w:rsidRPr="00C221E3" w:rsidRDefault="008D625F">
      <w:pPr>
        <w:spacing w:line="79" w:lineRule="exact"/>
        <w:rPr>
          <w:sz w:val="28"/>
          <w:szCs w:val="28"/>
        </w:rPr>
      </w:pPr>
    </w:p>
    <w:p w:rsidR="008D625F" w:rsidRPr="00C221E3" w:rsidRDefault="008D625F">
      <w:pPr>
        <w:spacing w:line="1" w:lineRule="exact"/>
        <w:rPr>
          <w:sz w:val="28"/>
          <w:szCs w:val="28"/>
        </w:rPr>
        <w:sectPr w:rsidR="008D625F" w:rsidRPr="00C221E3" w:rsidSect="00C221E3">
          <w:type w:val="continuous"/>
          <w:pgSz w:w="11906" w:h="16838" w:code="9"/>
          <w:pgMar w:top="1400" w:right="0" w:bottom="1400" w:left="1560" w:header="0" w:footer="3" w:gutter="0"/>
          <w:cols w:space="720"/>
          <w:noEndnote/>
          <w:docGrid w:linePitch="360"/>
        </w:sectPr>
      </w:pPr>
    </w:p>
    <w:p w:rsidR="008D625F" w:rsidRPr="00C221E3" w:rsidRDefault="008D625F">
      <w:pPr>
        <w:spacing w:line="360" w:lineRule="exact"/>
        <w:rPr>
          <w:sz w:val="28"/>
          <w:szCs w:val="28"/>
        </w:rPr>
      </w:pPr>
    </w:p>
    <w:p w:rsidR="008D625F" w:rsidRPr="00C221E3" w:rsidRDefault="008D625F">
      <w:pPr>
        <w:spacing w:line="360" w:lineRule="exact"/>
        <w:rPr>
          <w:sz w:val="28"/>
          <w:szCs w:val="28"/>
        </w:rPr>
      </w:pPr>
    </w:p>
    <w:p w:rsidR="008D625F" w:rsidRPr="00C221E3" w:rsidRDefault="008D625F">
      <w:pPr>
        <w:spacing w:line="360" w:lineRule="exact"/>
        <w:rPr>
          <w:sz w:val="28"/>
          <w:szCs w:val="28"/>
        </w:rPr>
      </w:pPr>
    </w:p>
    <w:p w:rsidR="008D625F" w:rsidRPr="00C221E3" w:rsidRDefault="008D625F">
      <w:pPr>
        <w:spacing w:after="500" w:line="1" w:lineRule="exact"/>
        <w:rPr>
          <w:sz w:val="28"/>
          <w:szCs w:val="28"/>
        </w:rPr>
      </w:pPr>
    </w:p>
    <w:p w:rsidR="008D625F" w:rsidRDefault="008D625F">
      <w:pPr>
        <w:spacing w:line="1" w:lineRule="exact"/>
      </w:pPr>
    </w:p>
    <w:sectPr w:rsidR="008D625F" w:rsidSect="00C221E3">
      <w:type w:val="continuous"/>
      <w:pgSz w:w="11906" w:h="16838" w:code="9"/>
      <w:pgMar w:top="1400" w:right="476" w:bottom="140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AC5" w:rsidRDefault="005F3AC5">
      <w:r>
        <w:separator/>
      </w:r>
    </w:p>
  </w:endnote>
  <w:endnote w:type="continuationSeparator" w:id="0">
    <w:p w:rsidR="005F3AC5" w:rsidRDefault="005F3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AC5" w:rsidRDefault="005F3AC5"/>
  </w:footnote>
  <w:footnote w:type="continuationSeparator" w:id="0">
    <w:p w:rsidR="005F3AC5" w:rsidRDefault="005F3AC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25F"/>
    <w:rsid w:val="00336BC6"/>
    <w:rsid w:val="005F3AC5"/>
    <w:rsid w:val="006A70DC"/>
    <w:rsid w:val="008D625F"/>
    <w:rsid w:val="00AF1ACA"/>
    <w:rsid w:val="00C2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1DE9B"/>
  <w15:docId w15:val="{CE3923A9-7C48-41B2-A816-6461F431F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75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648</Words>
  <Characters>370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2025-12-04T08:18:00Z</dcterms:created>
  <dcterms:modified xsi:type="dcterms:W3CDTF">2025-12-04T08:33:00Z</dcterms:modified>
</cp:coreProperties>
</file>