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BAB" w:rsidRDefault="00131BAB">
      <w:pPr>
        <w:spacing w:line="1" w:lineRule="exact"/>
      </w:pPr>
    </w:p>
    <w:p w:rsidR="00131BAB" w:rsidRPr="00807886" w:rsidRDefault="00BB1D30">
      <w:pPr>
        <w:pStyle w:val="1"/>
        <w:spacing w:after="280" w:line="254" w:lineRule="auto"/>
        <w:jc w:val="center"/>
        <w:rPr>
          <w:sz w:val="28"/>
          <w:szCs w:val="28"/>
        </w:rPr>
      </w:pPr>
      <w:r w:rsidRPr="00807886">
        <w:rPr>
          <w:rStyle w:val="a3"/>
          <w:bCs/>
          <w:sz w:val="28"/>
          <w:szCs w:val="28"/>
        </w:rPr>
        <w:t>РЯСНЕ-РУСЬКА СІЛЬСЬКА РАДА</w:t>
      </w:r>
      <w:r w:rsidRPr="00807886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807886">
        <w:rPr>
          <w:rStyle w:val="a3"/>
          <w:bCs/>
          <w:sz w:val="28"/>
          <w:szCs w:val="28"/>
        </w:rPr>
        <w:br/>
        <w:t>ТРИДЦЯТЬ ДРУГА С</w:t>
      </w:r>
      <w:r w:rsidR="00807886" w:rsidRPr="00807886">
        <w:rPr>
          <w:rStyle w:val="a3"/>
          <w:bCs/>
          <w:sz w:val="28"/>
          <w:szCs w:val="28"/>
        </w:rPr>
        <w:t>ЕСІЯ СЬОМОГО СКЛИКАННЯ</w:t>
      </w:r>
      <w:r w:rsidR="00807886" w:rsidRPr="00807886">
        <w:rPr>
          <w:rStyle w:val="a3"/>
          <w:bCs/>
          <w:sz w:val="28"/>
          <w:szCs w:val="28"/>
        </w:rPr>
        <w:br/>
        <w:t>РІШЕННЯ №</w:t>
      </w:r>
      <w:r w:rsidRPr="00807886">
        <w:rPr>
          <w:rStyle w:val="a3"/>
          <w:bCs/>
          <w:sz w:val="28"/>
          <w:szCs w:val="28"/>
        </w:rPr>
        <w:t>2246</w:t>
      </w:r>
    </w:p>
    <w:p w:rsidR="00131BAB" w:rsidRPr="00807886" w:rsidRDefault="00BB1D30">
      <w:pPr>
        <w:pStyle w:val="1"/>
        <w:tabs>
          <w:tab w:val="left" w:pos="4055"/>
        </w:tabs>
        <w:spacing w:line="252" w:lineRule="auto"/>
        <w:rPr>
          <w:sz w:val="28"/>
          <w:szCs w:val="28"/>
        </w:rPr>
      </w:pPr>
      <w:r w:rsidRPr="00807886">
        <w:rPr>
          <w:rStyle w:val="a3"/>
          <w:sz w:val="28"/>
          <w:szCs w:val="28"/>
        </w:rPr>
        <w:t>від 22 травня 2018 року</w:t>
      </w:r>
      <w:r w:rsidR="00807886">
        <w:rPr>
          <w:rStyle w:val="a3"/>
          <w:sz w:val="28"/>
          <w:szCs w:val="28"/>
        </w:rPr>
        <w:tab/>
      </w:r>
      <w:r w:rsidR="00807886">
        <w:rPr>
          <w:rStyle w:val="a3"/>
          <w:sz w:val="28"/>
          <w:szCs w:val="28"/>
        </w:rPr>
        <w:tab/>
      </w:r>
      <w:r w:rsidR="00807886">
        <w:rPr>
          <w:rStyle w:val="a3"/>
          <w:sz w:val="28"/>
          <w:szCs w:val="28"/>
        </w:rPr>
        <w:tab/>
      </w:r>
      <w:r w:rsidRPr="00807886">
        <w:rPr>
          <w:rStyle w:val="a3"/>
          <w:sz w:val="28"/>
          <w:szCs w:val="28"/>
        </w:rPr>
        <w:tab/>
      </w:r>
      <w:r w:rsidRPr="00807886">
        <w:rPr>
          <w:rStyle w:val="a3"/>
          <w:bCs/>
          <w:sz w:val="28"/>
          <w:szCs w:val="28"/>
        </w:rPr>
        <w:t xml:space="preserve">с. </w:t>
      </w:r>
      <w:r w:rsidRPr="00807886">
        <w:rPr>
          <w:rStyle w:val="a3"/>
          <w:sz w:val="28"/>
          <w:szCs w:val="28"/>
        </w:rPr>
        <w:t xml:space="preserve">Рясне - </w:t>
      </w:r>
      <w:r w:rsidRPr="00807886">
        <w:rPr>
          <w:rStyle w:val="a3"/>
          <w:bCs/>
          <w:sz w:val="28"/>
          <w:szCs w:val="28"/>
        </w:rPr>
        <w:t>Руське</w:t>
      </w:r>
    </w:p>
    <w:p w:rsidR="00807886" w:rsidRDefault="00BB1D30" w:rsidP="00807886">
      <w:pPr>
        <w:pStyle w:val="1"/>
        <w:spacing w:line="252" w:lineRule="auto"/>
        <w:rPr>
          <w:rStyle w:val="a3"/>
          <w:bCs/>
          <w:sz w:val="28"/>
          <w:szCs w:val="28"/>
        </w:rPr>
      </w:pPr>
      <w:r w:rsidRPr="00807886">
        <w:rPr>
          <w:rStyle w:val="a3"/>
          <w:bCs/>
          <w:sz w:val="28"/>
          <w:szCs w:val="28"/>
        </w:rPr>
        <w:t>Про затвердження технічної</w:t>
      </w:r>
    </w:p>
    <w:p w:rsidR="00807886" w:rsidRDefault="00BB1D30" w:rsidP="00807886">
      <w:pPr>
        <w:pStyle w:val="1"/>
        <w:spacing w:line="252" w:lineRule="auto"/>
        <w:rPr>
          <w:rStyle w:val="a3"/>
          <w:bCs/>
          <w:sz w:val="28"/>
          <w:szCs w:val="28"/>
        </w:rPr>
      </w:pPr>
      <w:r w:rsidRPr="00807886">
        <w:rPr>
          <w:rStyle w:val="a3"/>
          <w:bCs/>
          <w:sz w:val="28"/>
          <w:szCs w:val="28"/>
        </w:rPr>
        <w:t xml:space="preserve"> документації із землеустрою</w:t>
      </w:r>
    </w:p>
    <w:p w:rsidR="00807886" w:rsidRDefault="00BB1D30" w:rsidP="00807886">
      <w:pPr>
        <w:pStyle w:val="1"/>
        <w:spacing w:line="252" w:lineRule="auto"/>
        <w:rPr>
          <w:rStyle w:val="a3"/>
          <w:sz w:val="28"/>
          <w:szCs w:val="28"/>
        </w:rPr>
      </w:pPr>
      <w:r w:rsidRPr="00807886">
        <w:rPr>
          <w:rStyle w:val="a3"/>
          <w:bCs/>
          <w:sz w:val="28"/>
          <w:szCs w:val="28"/>
        </w:rPr>
        <w:t xml:space="preserve"> щодо встановлення </w:t>
      </w:r>
      <w:r w:rsidRPr="00807886">
        <w:rPr>
          <w:rStyle w:val="a3"/>
          <w:sz w:val="28"/>
          <w:szCs w:val="28"/>
        </w:rPr>
        <w:t>меж земельної</w:t>
      </w:r>
    </w:p>
    <w:p w:rsidR="00807886" w:rsidRDefault="00BB1D30" w:rsidP="00807886">
      <w:pPr>
        <w:pStyle w:val="1"/>
        <w:spacing w:line="252" w:lineRule="auto"/>
        <w:rPr>
          <w:rStyle w:val="a3"/>
          <w:sz w:val="28"/>
          <w:szCs w:val="28"/>
        </w:rPr>
      </w:pPr>
      <w:r w:rsidRPr="00807886">
        <w:rPr>
          <w:rStyle w:val="a3"/>
          <w:sz w:val="28"/>
          <w:szCs w:val="28"/>
        </w:rPr>
        <w:t xml:space="preserve"> ділянки в натурі (на місцевості) </w:t>
      </w:r>
    </w:p>
    <w:p w:rsidR="00131BAB" w:rsidRDefault="00BB1D30" w:rsidP="00807886">
      <w:pPr>
        <w:pStyle w:val="1"/>
        <w:spacing w:line="252" w:lineRule="auto"/>
        <w:rPr>
          <w:rStyle w:val="a3"/>
          <w:bCs/>
          <w:sz w:val="28"/>
          <w:szCs w:val="28"/>
        </w:rPr>
      </w:pPr>
      <w:r w:rsidRPr="00807886">
        <w:rPr>
          <w:rStyle w:val="a3"/>
          <w:sz w:val="28"/>
          <w:szCs w:val="28"/>
        </w:rPr>
        <w:t xml:space="preserve">для ведення садівництва Фітьо </w:t>
      </w:r>
      <w:r w:rsidRPr="00807886">
        <w:rPr>
          <w:rStyle w:val="a3"/>
          <w:bCs/>
          <w:sz w:val="28"/>
          <w:szCs w:val="28"/>
        </w:rPr>
        <w:t>Г.І.</w:t>
      </w:r>
    </w:p>
    <w:p w:rsidR="00807886" w:rsidRPr="00807886" w:rsidRDefault="00807886" w:rsidP="00807886">
      <w:pPr>
        <w:pStyle w:val="1"/>
        <w:spacing w:line="252" w:lineRule="auto"/>
        <w:rPr>
          <w:sz w:val="28"/>
          <w:szCs w:val="28"/>
        </w:rPr>
      </w:pPr>
    </w:p>
    <w:p w:rsidR="00131BAB" w:rsidRPr="00807886" w:rsidRDefault="00BB1D30">
      <w:pPr>
        <w:pStyle w:val="1"/>
        <w:spacing w:after="200"/>
        <w:ind w:firstLine="1260"/>
        <w:jc w:val="both"/>
        <w:rPr>
          <w:sz w:val="28"/>
          <w:szCs w:val="28"/>
        </w:rPr>
      </w:pPr>
      <w:r w:rsidRPr="00807886">
        <w:rPr>
          <w:rStyle w:val="a3"/>
          <w:sz w:val="28"/>
          <w:szCs w:val="28"/>
        </w:rPr>
        <w:t>Розглянувши письмове звернення Фітьо Ганни Іванівни про затвердження технічної документації із землеу</w:t>
      </w:r>
      <w:r w:rsidRPr="00807886">
        <w:rPr>
          <w:rStyle w:val="a3"/>
          <w:sz w:val="28"/>
          <w:szCs w:val="28"/>
        </w:rPr>
        <w:t>строю щодо встановлення меж земельної ділянки в натурі (на місцевості), яка призначена для ведення садівництва, яка знаходиться в селі Підрясне садово - городній кооператив «Смерічка», Яворівського району, Львівської області , відповідно до статті 12 Земел</w:t>
      </w:r>
      <w:r w:rsidRPr="00807886">
        <w:rPr>
          <w:rStyle w:val="a3"/>
          <w:sz w:val="28"/>
          <w:szCs w:val="28"/>
        </w:rPr>
        <w:t xml:space="preserve">ьного кодексу України, - </w:t>
      </w:r>
      <w:r w:rsidRPr="00807886">
        <w:rPr>
          <w:rStyle w:val="a3"/>
          <w:bCs/>
          <w:sz w:val="28"/>
          <w:szCs w:val="28"/>
        </w:rPr>
        <w:t xml:space="preserve">Рясне-Руська </w:t>
      </w:r>
      <w:r w:rsidRPr="00807886">
        <w:rPr>
          <w:rStyle w:val="a3"/>
          <w:sz w:val="28"/>
          <w:szCs w:val="28"/>
        </w:rPr>
        <w:t>сільська рада , -</w:t>
      </w:r>
    </w:p>
    <w:p w:rsidR="00131BAB" w:rsidRPr="00807886" w:rsidRDefault="00BB1D30">
      <w:pPr>
        <w:pStyle w:val="1"/>
        <w:rPr>
          <w:sz w:val="28"/>
          <w:szCs w:val="28"/>
        </w:rPr>
      </w:pPr>
      <w:r w:rsidRPr="00807886">
        <w:rPr>
          <w:rStyle w:val="a3"/>
          <w:sz w:val="28"/>
          <w:szCs w:val="28"/>
        </w:rPr>
        <w:t>ВИРІШИЛА :</w:t>
      </w:r>
    </w:p>
    <w:p w:rsidR="00131BAB" w:rsidRPr="00807886" w:rsidRDefault="00BB1D30">
      <w:pPr>
        <w:pStyle w:val="1"/>
        <w:numPr>
          <w:ilvl w:val="0"/>
          <w:numId w:val="1"/>
        </w:numPr>
        <w:tabs>
          <w:tab w:val="left" w:pos="254"/>
        </w:tabs>
        <w:jc w:val="both"/>
        <w:rPr>
          <w:sz w:val="28"/>
          <w:szCs w:val="28"/>
        </w:rPr>
      </w:pPr>
      <w:r w:rsidRPr="00807886">
        <w:rPr>
          <w:rStyle w:val="a3"/>
          <w:sz w:val="28"/>
          <w:szCs w:val="28"/>
        </w:rPr>
        <w:t xml:space="preserve">Затвердити технічну документацію із землеустрою щодо встановлення меж земельної ділянки в натурі (на місцевості), яка призначена для ведення садівництва та передати у власність Фітьо Ганні </w:t>
      </w:r>
      <w:r w:rsidRPr="00807886">
        <w:rPr>
          <w:rStyle w:val="a3"/>
          <w:sz w:val="28"/>
          <w:szCs w:val="28"/>
        </w:rPr>
        <w:t>Іванівні земельну ділянку площею 0,0589 га, що знаходиться в селі Підрясне садівниче товариство «Вишня - 3» , Яворівського району, Львівської області.</w:t>
      </w:r>
    </w:p>
    <w:p w:rsidR="00131BAB" w:rsidRPr="00807886" w:rsidRDefault="00BB1D30">
      <w:pPr>
        <w:pStyle w:val="1"/>
        <w:numPr>
          <w:ilvl w:val="0"/>
          <w:numId w:val="1"/>
        </w:numPr>
        <w:tabs>
          <w:tab w:val="left" w:pos="251"/>
        </w:tabs>
        <w:jc w:val="both"/>
        <w:rPr>
          <w:sz w:val="28"/>
          <w:szCs w:val="28"/>
        </w:rPr>
      </w:pPr>
      <w:r w:rsidRPr="00807886">
        <w:rPr>
          <w:rStyle w:val="a3"/>
          <w:bCs/>
          <w:sz w:val="28"/>
          <w:szCs w:val="28"/>
        </w:rPr>
        <w:t xml:space="preserve">Фітьо </w:t>
      </w:r>
      <w:r w:rsidRPr="00807886">
        <w:rPr>
          <w:rStyle w:val="a3"/>
          <w:sz w:val="28"/>
          <w:szCs w:val="28"/>
        </w:rPr>
        <w:t>Ганні Іванівні забезпечити державну реєстрацію права власності на земельну ділянку площею 0,0589 га</w:t>
      </w:r>
      <w:r w:rsidRPr="00807886">
        <w:rPr>
          <w:rStyle w:val="a3"/>
          <w:sz w:val="28"/>
          <w:szCs w:val="28"/>
        </w:rPr>
        <w:t xml:space="preserve"> з кадастровим номером 4625887500:02:000:5095, яка призначена для ведення садівництва.</w:t>
      </w:r>
    </w:p>
    <w:p w:rsidR="00131BAB" w:rsidRDefault="00BB1D30" w:rsidP="00807886">
      <w:pPr>
        <w:pStyle w:val="1"/>
        <w:numPr>
          <w:ilvl w:val="0"/>
          <w:numId w:val="1"/>
        </w:numPr>
        <w:tabs>
          <w:tab w:val="left" w:pos="254"/>
        </w:tabs>
        <w:rPr>
          <w:rStyle w:val="a3"/>
          <w:sz w:val="28"/>
          <w:szCs w:val="28"/>
        </w:rPr>
      </w:pPr>
      <w:r w:rsidRPr="00807886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07886" w:rsidRDefault="00807886" w:rsidP="00807886">
      <w:pPr>
        <w:pStyle w:val="1"/>
        <w:tabs>
          <w:tab w:val="left" w:pos="427"/>
        </w:tabs>
        <w:spacing w:after="220"/>
        <w:jc w:val="both"/>
        <w:rPr>
          <w:color w:val="auto"/>
          <w:sz w:val="28"/>
          <w:szCs w:val="28"/>
          <w:lang w:eastAsia="en-US" w:bidi="ar-SA"/>
        </w:rPr>
      </w:pPr>
      <w:r>
        <w:rPr>
          <w:color w:val="auto"/>
          <w:sz w:val="28"/>
          <w:szCs w:val="28"/>
          <w:lang w:eastAsia="en-US" w:bidi="ar-SA"/>
        </w:rPr>
        <w:t>4.Контроль за виконанням рішення покласти на постійну депутатську комісію з питань земельних відносин та будівництва</w:t>
      </w:r>
      <w:r>
        <w:rPr>
          <w:color w:val="172047"/>
          <w:sz w:val="28"/>
          <w:szCs w:val="28"/>
          <w:lang w:eastAsia="en-US" w:bidi="ar-SA"/>
        </w:rPr>
        <w:t xml:space="preserve"> </w:t>
      </w:r>
      <w:r>
        <w:rPr>
          <w:color w:val="auto"/>
          <w:sz w:val="28"/>
          <w:szCs w:val="28"/>
          <w:lang w:eastAsia="en-US" w:bidi="ar-SA"/>
        </w:rPr>
        <w:t>(голова комісії Гануляк В.І.)</w:t>
      </w:r>
    </w:p>
    <w:p w:rsidR="00807886" w:rsidRDefault="00807886" w:rsidP="00807886">
      <w:pPr>
        <w:pStyle w:val="1"/>
        <w:tabs>
          <w:tab w:val="left" w:pos="427"/>
        </w:tabs>
        <w:spacing w:after="220"/>
        <w:jc w:val="both"/>
        <w:rPr>
          <w:color w:val="auto"/>
          <w:sz w:val="28"/>
          <w:szCs w:val="28"/>
          <w:lang w:eastAsia="en-US" w:bidi="ar-SA"/>
        </w:rPr>
      </w:pPr>
      <w:bookmarkStart w:id="0" w:name="_GoBack"/>
      <w:bookmarkEnd w:id="0"/>
    </w:p>
    <w:p w:rsidR="00807886" w:rsidRDefault="00807886" w:rsidP="00807886">
      <w:pPr>
        <w:rPr>
          <w:rStyle w:val="a3"/>
          <w:rFonts w:eastAsia="Microsoft Sans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Емілія Смокоровська</w:t>
      </w:r>
    </w:p>
    <w:p w:rsidR="00807886" w:rsidRPr="00807886" w:rsidRDefault="00807886" w:rsidP="00807886">
      <w:pPr>
        <w:pStyle w:val="1"/>
        <w:tabs>
          <w:tab w:val="left" w:pos="254"/>
        </w:tabs>
        <w:rPr>
          <w:sz w:val="28"/>
          <w:szCs w:val="28"/>
        </w:rPr>
      </w:pPr>
    </w:p>
    <w:sectPr w:rsidR="00807886" w:rsidRPr="00807886" w:rsidSect="00807886">
      <w:pgSz w:w="11906" w:h="16838" w:code="9"/>
      <w:pgMar w:top="1135" w:right="939" w:bottom="1270" w:left="18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D30" w:rsidRDefault="00BB1D30">
      <w:r>
        <w:separator/>
      </w:r>
    </w:p>
  </w:endnote>
  <w:endnote w:type="continuationSeparator" w:id="0">
    <w:p w:rsidR="00BB1D30" w:rsidRDefault="00BB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D30" w:rsidRDefault="00BB1D30"/>
  </w:footnote>
  <w:footnote w:type="continuationSeparator" w:id="0">
    <w:p w:rsidR="00BB1D30" w:rsidRDefault="00BB1D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07601"/>
    <w:multiLevelType w:val="multilevel"/>
    <w:tmpl w:val="BBAE92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BAB"/>
    <w:rsid w:val="00131BAB"/>
    <w:rsid w:val="00807886"/>
    <w:rsid w:val="00BB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BCBD9"/>
  <w15:docId w15:val="{FE190319-6246-4AB5-ADD5-E51632ED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1077</Words>
  <Characters>615</Characters>
  <Application>Microsoft Office Word</Application>
  <DocSecurity>0</DocSecurity>
  <Lines>5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2025-12-08T13:31:00Z</dcterms:created>
  <dcterms:modified xsi:type="dcterms:W3CDTF">2025-12-08T13:35:00Z</dcterms:modified>
</cp:coreProperties>
</file>