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790" w:rsidRPr="00357FA7" w:rsidRDefault="00937D6D">
      <w:pPr>
        <w:pStyle w:val="1"/>
        <w:jc w:val="center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РЯСНІ -РУСЬКА СІЛЬСЬКА РАДА</w:t>
      </w:r>
    </w:p>
    <w:p w:rsidR="00CD6790" w:rsidRPr="00357FA7" w:rsidRDefault="00937D6D">
      <w:pPr>
        <w:pStyle w:val="1"/>
        <w:jc w:val="center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ЯВОРІВСЬКОГО РАЙОНУ ЛЬВІВСЬКОЇ ОБЛАСТІ</w:t>
      </w:r>
    </w:p>
    <w:p w:rsidR="00CD6790" w:rsidRPr="00357FA7" w:rsidRDefault="00937D6D">
      <w:pPr>
        <w:pStyle w:val="1"/>
        <w:ind w:left="1100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ТРИДЦЯТЬ ДРУГА СЕСІЯ СЬОМОГО СКЛИКАННЯ</w:t>
      </w:r>
    </w:p>
    <w:p w:rsidR="00CD6790" w:rsidRPr="00357FA7" w:rsidRDefault="001113AB">
      <w:pPr>
        <w:pStyle w:val="1"/>
        <w:spacing w:after="24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РІШЕННЯ№ 2255</w:t>
      </w:r>
    </w:p>
    <w:p w:rsidR="00CD6790" w:rsidRPr="00357FA7" w:rsidRDefault="00937D6D">
      <w:pPr>
        <w:pStyle w:val="1"/>
        <w:tabs>
          <w:tab w:val="left" w:pos="5899"/>
        </w:tabs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від 22 травня 2018 року</w:t>
      </w:r>
      <w:r w:rsidRPr="00357FA7">
        <w:rPr>
          <w:rStyle w:val="a3"/>
          <w:sz w:val="28"/>
          <w:szCs w:val="28"/>
        </w:rPr>
        <w:tab/>
        <w:t>с. Рясне - Руське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>Про затвердження проекту землеустрою</w:t>
      </w:r>
    </w:p>
    <w:p w:rsidR="00265305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щодо відведення земельної ділянки</w:t>
      </w:r>
      <w:r w:rsidR="00265305">
        <w:rPr>
          <w:rStyle w:val="a3"/>
          <w:sz w:val="28"/>
          <w:szCs w:val="28"/>
        </w:rPr>
        <w:t xml:space="preserve"> </w:t>
      </w:r>
      <w:r w:rsidRPr="00357FA7">
        <w:rPr>
          <w:rStyle w:val="a3"/>
          <w:sz w:val="28"/>
          <w:szCs w:val="28"/>
        </w:rPr>
        <w:t xml:space="preserve"> для</w:t>
      </w:r>
    </w:p>
    <w:p w:rsidR="00265305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будівництва та обслуговування</w:t>
      </w:r>
      <w:r w:rsidR="00265305">
        <w:rPr>
          <w:rStyle w:val="a3"/>
          <w:sz w:val="28"/>
          <w:szCs w:val="28"/>
        </w:rPr>
        <w:t xml:space="preserve"> </w:t>
      </w:r>
      <w:r w:rsidRPr="00357FA7">
        <w:rPr>
          <w:rStyle w:val="a3"/>
          <w:sz w:val="28"/>
          <w:szCs w:val="28"/>
        </w:rPr>
        <w:t xml:space="preserve"> жилого</w:t>
      </w:r>
    </w:p>
    <w:p w:rsidR="00265305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будинку, господарських</w:t>
      </w:r>
      <w:r w:rsidR="00265305">
        <w:rPr>
          <w:rStyle w:val="a3"/>
          <w:sz w:val="28"/>
          <w:szCs w:val="28"/>
        </w:rPr>
        <w:t xml:space="preserve"> </w:t>
      </w:r>
      <w:r w:rsidRPr="00357FA7">
        <w:rPr>
          <w:rStyle w:val="a3"/>
          <w:sz w:val="28"/>
          <w:szCs w:val="28"/>
        </w:rPr>
        <w:t xml:space="preserve"> будівель і споруд</w:t>
      </w:r>
    </w:p>
    <w:p w:rsidR="00CD6790" w:rsidRDefault="00265305" w:rsidP="00357FA7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Личаку Н. М.</w:t>
      </w:r>
    </w:p>
    <w:p w:rsidR="00357FA7" w:rsidRPr="00357FA7" w:rsidRDefault="00357FA7" w:rsidP="00357FA7">
      <w:pPr>
        <w:pStyle w:val="1"/>
        <w:rPr>
          <w:sz w:val="28"/>
          <w:szCs w:val="28"/>
        </w:rPr>
      </w:pPr>
    </w:p>
    <w:p w:rsidR="00357FA7" w:rsidRDefault="00265305">
      <w:pPr>
        <w:pStyle w:val="1"/>
        <w:ind w:firstLine="112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письмове звернення Личака Назара Михайловича </w:t>
      </w:r>
      <w:r w:rsidR="00937D6D" w:rsidRPr="00357FA7">
        <w:rPr>
          <w:rStyle w:val="a3"/>
          <w:sz w:val="28"/>
          <w:szCs w:val="28"/>
        </w:rP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</w:t>
      </w:r>
      <w:r>
        <w:rPr>
          <w:rStyle w:val="a3"/>
          <w:sz w:val="28"/>
          <w:szCs w:val="28"/>
        </w:rPr>
        <w:t>лової забудови К-3, ділянка № 84</w:t>
      </w:r>
      <w:r w:rsidR="00937D6D" w:rsidRPr="00357FA7">
        <w:rPr>
          <w:rStyle w:val="a3"/>
          <w:sz w:val="28"/>
          <w:szCs w:val="28"/>
        </w:rPr>
        <w:t xml:space="preserve"> в селі Підрясне , розроблений ТзОВ «Ордо Плюс», враховуючи висновки відповідних служб: начальника відділу Держ</w:t>
      </w:r>
      <w:r>
        <w:rPr>
          <w:rStyle w:val="a3"/>
          <w:sz w:val="28"/>
          <w:szCs w:val="28"/>
        </w:rPr>
        <w:t>гео</w:t>
      </w:r>
      <w:r w:rsidR="00937D6D" w:rsidRPr="00357FA7">
        <w:rPr>
          <w:rStyle w:val="a3"/>
          <w:sz w:val="28"/>
          <w:szCs w:val="28"/>
        </w:rPr>
        <w:t xml:space="preserve">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CD6790" w:rsidRPr="00357FA7" w:rsidRDefault="00937D6D" w:rsidP="00357FA7">
      <w:pPr>
        <w:pStyle w:val="1"/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ВИРІШИЛА: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</w:t>
      </w:r>
      <w:r w:rsidR="00265305" w:rsidRPr="00265305">
        <w:rPr>
          <w:rStyle w:val="a3"/>
          <w:sz w:val="28"/>
          <w:szCs w:val="28"/>
        </w:rPr>
        <w:t xml:space="preserve"> </w:t>
      </w:r>
      <w:r w:rsidR="00265305">
        <w:rPr>
          <w:rStyle w:val="a3"/>
          <w:sz w:val="28"/>
          <w:szCs w:val="28"/>
        </w:rPr>
        <w:t xml:space="preserve">Личаку Назару Михайловичу </w:t>
      </w:r>
      <w:r w:rsidRPr="00357FA7">
        <w:rPr>
          <w:rStyle w:val="a3"/>
          <w:sz w:val="28"/>
          <w:szCs w:val="28"/>
        </w:rPr>
        <w:t>площею 0,0750 га, яка знаходиться в кварталі індивідуальної жит</w:t>
      </w:r>
      <w:r w:rsidR="00265305">
        <w:rPr>
          <w:rStyle w:val="a3"/>
          <w:sz w:val="28"/>
          <w:szCs w:val="28"/>
        </w:rPr>
        <w:t>лової забудови К-3, ділянка № 84</w:t>
      </w:r>
      <w:r w:rsidRPr="00357FA7">
        <w:rPr>
          <w:rStyle w:val="a3"/>
          <w:sz w:val="28"/>
          <w:szCs w:val="28"/>
        </w:rPr>
        <w:t xml:space="preserve"> в селі Підрясне, Яворівського району, Львівської області.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Передати</w:t>
      </w:r>
      <w:r w:rsidR="00265305" w:rsidRPr="00265305">
        <w:rPr>
          <w:rStyle w:val="a3"/>
          <w:sz w:val="28"/>
          <w:szCs w:val="28"/>
        </w:rPr>
        <w:t xml:space="preserve"> </w:t>
      </w:r>
      <w:r w:rsidR="00265305">
        <w:rPr>
          <w:rStyle w:val="a3"/>
          <w:sz w:val="28"/>
          <w:szCs w:val="28"/>
        </w:rPr>
        <w:t>Личаку Назару Михайловичу</w:t>
      </w:r>
      <w:r w:rsidRPr="00357FA7">
        <w:rPr>
          <w:rStyle w:val="a3"/>
          <w:sz w:val="28"/>
          <w:szCs w:val="28"/>
        </w:rPr>
        <w:t xml:space="preserve"> </w:t>
      </w:r>
      <w:r w:rsidR="00265305">
        <w:rPr>
          <w:rStyle w:val="a3"/>
          <w:sz w:val="28"/>
          <w:szCs w:val="28"/>
        </w:rPr>
        <w:t>у власність земельну ділянку дл</w:t>
      </w:r>
      <w:r w:rsidRPr="00357FA7">
        <w:rPr>
          <w:rStyle w:val="a3"/>
          <w:sz w:val="28"/>
          <w:szCs w:val="28"/>
        </w:rPr>
        <w:t>я будівництва та обслуговування жилого будинку, господарських будівель і споруд площею 0,0750 га, з кадастрови</w:t>
      </w:r>
      <w:r w:rsidR="00265305">
        <w:rPr>
          <w:rStyle w:val="a3"/>
          <w:sz w:val="28"/>
          <w:szCs w:val="28"/>
        </w:rPr>
        <w:t>м номером 4625887500:03:001:0220</w:t>
      </w:r>
      <w:r w:rsidRPr="00357FA7">
        <w:rPr>
          <w:rStyle w:val="a3"/>
          <w:sz w:val="28"/>
          <w:szCs w:val="28"/>
        </w:rPr>
        <w:t xml:space="preserve"> яка знаходиться в кварталі індивідуальної жит</w:t>
      </w:r>
      <w:r w:rsidR="00265305">
        <w:rPr>
          <w:rStyle w:val="a3"/>
          <w:sz w:val="28"/>
          <w:szCs w:val="28"/>
        </w:rPr>
        <w:t>лової забудови К-3, ділянка № 84</w:t>
      </w:r>
      <w:bookmarkStart w:id="0" w:name="_GoBack"/>
      <w:bookmarkEnd w:id="0"/>
      <w:r w:rsidRPr="00357FA7">
        <w:rPr>
          <w:rStyle w:val="a3"/>
          <w:sz w:val="28"/>
          <w:szCs w:val="28"/>
        </w:rPr>
        <w:t xml:space="preserve"> в селі Підрясне, Яворівського району, Львівської області.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D6790" w:rsidRDefault="00937D6D">
      <w:pPr>
        <w:pStyle w:val="1"/>
        <w:numPr>
          <w:ilvl w:val="0"/>
          <w:numId w:val="1"/>
        </w:numPr>
        <w:tabs>
          <w:tab w:val="left" w:pos="270"/>
        </w:tabs>
        <w:jc w:val="both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</w:t>
      </w:r>
    </w:p>
    <w:p w:rsidR="00357FA7" w:rsidRDefault="00357FA7" w:rsidP="00357FA7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  <w:r w:rsidRPr="001D38C2">
        <w:rPr>
          <w:rStyle w:val="a3"/>
          <w:sz w:val="28"/>
          <w:szCs w:val="28"/>
        </w:rPr>
        <w:t>з питань земельних відносин та</w:t>
      </w:r>
      <w:r>
        <w:rPr>
          <w:rStyle w:val="a3"/>
          <w:sz w:val="28"/>
          <w:szCs w:val="28"/>
        </w:rPr>
        <w:t xml:space="preserve"> </w:t>
      </w:r>
      <w:r w:rsidRPr="001D38C2">
        <w:rPr>
          <w:rStyle w:val="a3"/>
          <w:sz w:val="28"/>
          <w:szCs w:val="28"/>
        </w:rPr>
        <w:t>будівництва (голова комісії Гануляк В.І.)</w:t>
      </w:r>
    </w:p>
    <w:p w:rsidR="00357FA7" w:rsidRDefault="00357FA7" w:rsidP="00357FA7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</w:p>
    <w:p w:rsidR="00357FA7" w:rsidRPr="001D38C2" w:rsidRDefault="00357FA7" w:rsidP="00357FA7">
      <w:pPr>
        <w:pStyle w:val="1"/>
        <w:tabs>
          <w:tab w:val="left" w:pos="242"/>
        </w:tabs>
        <w:spacing w:after="100" w:line="240" w:lineRule="auto"/>
        <w:rPr>
          <w:color w:val="auto"/>
          <w:sz w:val="28"/>
          <w:szCs w:val="28"/>
        </w:rPr>
      </w:pPr>
      <w:r w:rsidRPr="001D38C2"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357FA7" w:rsidRPr="00357FA7" w:rsidRDefault="00357FA7" w:rsidP="00357FA7">
      <w:pPr>
        <w:pStyle w:val="1"/>
        <w:tabs>
          <w:tab w:val="left" w:pos="270"/>
        </w:tabs>
        <w:jc w:val="both"/>
        <w:rPr>
          <w:sz w:val="28"/>
          <w:szCs w:val="28"/>
        </w:rPr>
      </w:pPr>
    </w:p>
    <w:sectPr w:rsidR="00357FA7" w:rsidRPr="00357FA7" w:rsidSect="00357FA7">
      <w:pgSz w:w="11906" w:h="16838" w:code="9"/>
      <w:pgMar w:top="709" w:right="849" w:bottom="85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A6E" w:rsidRDefault="001E3A6E">
      <w:r>
        <w:separator/>
      </w:r>
    </w:p>
  </w:endnote>
  <w:endnote w:type="continuationSeparator" w:id="0">
    <w:p w:rsidR="001E3A6E" w:rsidRDefault="001E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A6E" w:rsidRDefault="001E3A6E"/>
  </w:footnote>
  <w:footnote w:type="continuationSeparator" w:id="0">
    <w:p w:rsidR="001E3A6E" w:rsidRDefault="001E3A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D3599"/>
    <w:multiLevelType w:val="multilevel"/>
    <w:tmpl w:val="CA849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790"/>
    <w:rsid w:val="000914E6"/>
    <w:rsid w:val="001113AB"/>
    <w:rsid w:val="001E3A6E"/>
    <w:rsid w:val="00265305"/>
    <w:rsid w:val="00357FA7"/>
    <w:rsid w:val="00937D6D"/>
    <w:rsid w:val="00B41BFB"/>
    <w:rsid w:val="00CD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89D5"/>
  <w15:docId w15:val="{A2BE1A95-07E4-4D82-B5FC-DC585413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1345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5</cp:revision>
  <dcterms:created xsi:type="dcterms:W3CDTF">2025-12-15T07:39:00Z</dcterms:created>
  <dcterms:modified xsi:type="dcterms:W3CDTF">2025-12-15T07:47:00Z</dcterms:modified>
</cp:coreProperties>
</file>