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C27" w:rsidRDefault="00DD3C27">
      <w:pPr>
        <w:spacing w:line="1" w:lineRule="exact"/>
      </w:pPr>
    </w:p>
    <w:p w:rsidR="00DD3C27" w:rsidRPr="00B2262B" w:rsidRDefault="001E2984">
      <w:pPr>
        <w:pStyle w:val="1"/>
        <w:spacing w:after="480" w:line="254" w:lineRule="auto"/>
        <w:jc w:val="center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>РЯСНЕ-РУСЬКА СІЛЬСЬКА РАДА</w:t>
      </w:r>
      <w:r w:rsidRPr="00B2262B">
        <w:rPr>
          <w:rStyle w:val="a3"/>
          <w:sz w:val="28"/>
          <w:szCs w:val="28"/>
        </w:rPr>
        <w:br/>
        <w:t>ЯВОРІВСЬКОГО РАЙОНУ ЛЬВІВСЬКОЇ ОБЛАСТІ</w:t>
      </w:r>
      <w:r w:rsidRPr="00B2262B">
        <w:rPr>
          <w:rStyle w:val="a3"/>
          <w:sz w:val="28"/>
          <w:szCs w:val="28"/>
        </w:rPr>
        <w:br/>
        <w:t xml:space="preserve">ТРИДЦЯТЬ ТРЕТЯ </w:t>
      </w:r>
      <w:r w:rsidR="00B2262B">
        <w:rPr>
          <w:rStyle w:val="a3"/>
          <w:sz w:val="28"/>
          <w:szCs w:val="28"/>
        </w:rPr>
        <w:t>СЕСІЯ СЬОМОГО СКЛИКАННЯ</w:t>
      </w:r>
      <w:r w:rsidR="00B2262B">
        <w:rPr>
          <w:rStyle w:val="a3"/>
          <w:sz w:val="28"/>
          <w:szCs w:val="28"/>
        </w:rPr>
        <w:br/>
        <w:t>РІШЕННЯ №</w:t>
      </w:r>
      <w:r w:rsidRPr="00B2262B">
        <w:rPr>
          <w:rStyle w:val="a3"/>
          <w:sz w:val="28"/>
          <w:szCs w:val="28"/>
        </w:rPr>
        <w:t xml:space="preserve"> 2282</w:t>
      </w:r>
    </w:p>
    <w:p w:rsidR="00DD3C27" w:rsidRPr="00B2262B" w:rsidRDefault="001E2984">
      <w:pPr>
        <w:pStyle w:val="1"/>
        <w:spacing w:after="0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>від 21 червня 2018 року</w:t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  <w:t xml:space="preserve">с. </w:t>
      </w:r>
      <w:r w:rsidR="00B2262B" w:rsidRPr="00B2262B">
        <w:rPr>
          <w:rStyle w:val="a3"/>
          <w:sz w:val="28"/>
          <w:szCs w:val="28"/>
        </w:rPr>
        <w:t>Рясне - Руська</w:t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</w:r>
      <w:r w:rsidR="00B2262B">
        <w:rPr>
          <w:rStyle w:val="a3"/>
          <w:sz w:val="28"/>
          <w:szCs w:val="28"/>
        </w:rPr>
        <w:tab/>
      </w:r>
    </w:p>
    <w:p w:rsidR="00B2262B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 xml:space="preserve">Про внесення змін в рішення </w:t>
      </w:r>
    </w:p>
    <w:p w:rsidR="00B2262B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>№ 1863 від 23.11.2017 р «Про надання</w:t>
      </w:r>
    </w:p>
    <w:p w:rsidR="00B2262B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 xml:space="preserve"> </w:t>
      </w:r>
      <w:r w:rsidRPr="00B2262B">
        <w:rPr>
          <w:rStyle w:val="a3"/>
          <w:sz w:val="28"/>
          <w:szCs w:val="28"/>
        </w:rPr>
        <w:t>дозволу на виготовлення детального</w:t>
      </w:r>
    </w:p>
    <w:p w:rsidR="00B2262B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 xml:space="preserve"> плану території для зміни цільового</w:t>
      </w:r>
    </w:p>
    <w:p w:rsidR="00B2262B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 xml:space="preserve"> призначення земельної ділянки</w:t>
      </w:r>
      <w:r w:rsidR="00B2262B">
        <w:rPr>
          <w:rStyle w:val="a3"/>
          <w:sz w:val="28"/>
          <w:szCs w:val="28"/>
        </w:rPr>
        <w:t xml:space="preserve"> </w:t>
      </w:r>
    </w:p>
    <w:p w:rsidR="00B2262B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 xml:space="preserve">в селі Підрясне під ведення </w:t>
      </w:r>
    </w:p>
    <w:p w:rsidR="00DD3C27" w:rsidRDefault="001E2984" w:rsidP="00B2262B">
      <w:pPr>
        <w:pStyle w:val="1"/>
        <w:spacing w:after="0" w:line="252" w:lineRule="auto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>тваринницького сільського господарства»</w:t>
      </w:r>
    </w:p>
    <w:p w:rsidR="00B2262B" w:rsidRPr="00B2262B" w:rsidRDefault="00B2262B" w:rsidP="00B2262B">
      <w:pPr>
        <w:pStyle w:val="1"/>
        <w:spacing w:after="0" w:line="252" w:lineRule="auto"/>
        <w:rPr>
          <w:sz w:val="28"/>
          <w:szCs w:val="28"/>
        </w:rPr>
      </w:pPr>
    </w:p>
    <w:p w:rsidR="00DD3C27" w:rsidRPr="00B2262B" w:rsidRDefault="001E2984">
      <w:pPr>
        <w:pStyle w:val="1"/>
        <w:ind w:firstLine="860"/>
        <w:jc w:val="both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>Розглянувши заяву та подані документи Гураля Павла Ігоровича про внесення змін в рішення</w:t>
      </w:r>
      <w:r w:rsidRPr="00B2262B">
        <w:rPr>
          <w:rStyle w:val="a3"/>
          <w:sz w:val="28"/>
          <w:szCs w:val="28"/>
        </w:rPr>
        <w:t xml:space="preserve"> № 1863 від 23.11.2018 р «Про надання дозволу на виготовлення детального плану території для зміни цільового призначення земельної ділянки</w:t>
      </w:r>
      <w:r w:rsidR="00C464CC">
        <w:rPr>
          <w:rStyle w:val="a3"/>
          <w:sz w:val="28"/>
          <w:szCs w:val="28"/>
        </w:rPr>
        <w:t xml:space="preserve"> </w:t>
      </w:r>
      <w:r w:rsidRPr="00B2262B">
        <w:rPr>
          <w:rStyle w:val="a3"/>
          <w:sz w:val="28"/>
          <w:szCs w:val="28"/>
        </w:rPr>
        <w:t>в селі Підрясне під ведення тваринницького сільського господарства» відповідно до статей 12, 118,121 Земельного Кодекс</w:t>
      </w:r>
      <w:r w:rsidRPr="00B2262B">
        <w:rPr>
          <w:rStyle w:val="a3"/>
          <w:sz w:val="28"/>
          <w:szCs w:val="28"/>
        </w:rPr>
        <w:t>у України та статті 26 Закону України «Про місцеве самоврядування в Україні», - Рясне - Руська сільська рада ,-</w:t>
      </w:r>
    </w:p>
    <w:p w:rsidR="00DD3C27" w:rsidRPr="00B2262B" w:rsidRDefault="001E2984">
      <w:pPr>
        <w:pStyle w:val="1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>ВИРІШИЛА:</w:t>
      </w:r>
    </w:p>
    <w:p w:rsidR="00DD3C27" w:rsidRPr="00B2262B" w:rsidRDefault="001E2984">
      <w:pPr>
        <w:pStyle w:val="1"/>
        <w:numPr>
          <w:ilvl w:val="0"/>
          <w:numId w:val="1"/>
        </w:numPr>
        <w:tabs>
          <w:tab w:val="left" w:pos="301"/>
        </w:tabs>
        <w:jc w:val="both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>Внести зміни в п.1 рішення № 1863 від 23.11.2018 р та викласти його в такій редакції «Дати дозвіл Гуралю Павлу Ігоровичу на виготовлен</w:t>
      </w:r>
      <w:r w:rsidRPr="00B2262B">
        <w:rPr>
          <w:rStyle w:val="a3"/>
          <w:sz w:val="28"/>
          <w:szCs w:val="28"/>
        </w:rPr>
        <w:t>ня детального плану території по зміні цільового призначення земельної ділянки площею 0,4500 га в селі Підрясне, Яворівського району, Львівської області, з для ведення особистого селянського господарства під будівництво та обслуговування житлового будинку,</w:t>
      </w:r>
      <w:r w:rsidRPr="00B2262B">
        <w:rPr>
          <w:rStyle w:val="a3"/>
          <w:sz w:val="28"/>
          <w:szCs w:val="28"/>
        </w:rPr>
        <w:t xml:space="preserve"> господарських будівель і споруд.</w:t>
      </w:r>
    </w:p>
    <w:p w:rsidR="00DD3C27" w:rsidRPr="00B2262B" w:rsidRDefault="001E2984">
      <w:pPr>
        <w:pStyle w:val="1"/>
        <w:numPr>
          <w:ilvl w:val="0"/>
          <w:numId w:val="1"/>
        </w:numPr>
        <w:tabs>
          <w:tab w:val="left" w:pos="457"/>
        </w:tabs>
        <w:spacing w:line="252" w:lineRule="auto"/>
        <w:ind w:left="160" w:firstLine="60"/>
        <w:jc w:val="both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>Розроблений детальний план території земельної ділянки, погодити у відповідності до вимог чинного законодавства та подати на затвердження сесії сільської ради.</w:t>
      </w:r>
    </w:p>
    <w:p w:rsidR="00DD3C27" w:rsidRPr="00B2262B" w:rsidRDefault="001E2984">
      <w:pPr>
        <w:pStyle w:val="1"/>
        <w:numPr>
          <w:ilvl w:val="0"/>
          <w:numId w:val="1"/>
        </w:numPr>
        <w:tabs>
          <w:tab w:val="left" w:pos="451"/>
          <w:tab w:val="left" w:pos="4895"/>
        </w:tabs>
        <w:spacing w:after="0"/>
        <w:ind w:left="160" w:firstLine="60"/>
        <w:rPr>
          <w:sz w:val="28"/>
          <w:szCs w:val="28"/>
        </w:rPr>
      </w:pPr>
      <w:r w:rsidRPr="00B2262B">
        <w:rPr>
          <w:rStyle w:val="a3"/>
          <w:sz w:val="28"/>
          <w:szCs w:val="28"/>
        </w:rPr>
        <w:t xml:space="preserve">Контроль за виконанням </w:t>
      </w:r>
      <w:r w:rsidRPr="004F1983">
        <w:rPr>
          <w:rStyle w:val="a3"/>
          <w:sz w:val="28"/>
          <w:szCs w:val="28"/>
        </w:rPr>
        <w:t>рішен</w:t>
      </w:r>
      <w:r w:rsidR="004F1983" w:rsidRPr="004F1983">
        <w:rPr>
          <w:rStyle w:val="a3"/>
          <w:sz w:val="28"/>
          <w:szCs w:val="28"/>
        </w:rPr>
        <w:t>ння п</w:t>
      </w:r>
      <w:r w:rsidRPr="004F1983">
        <w:rPr>
          <w:rStyle w:val="a3"/>
          <w:sz w:val="28"/>
          <w:szCs w:val="28"/>
        </w:rPr>
        <w:t xml:space="preserve">окласти </w:t>
      </w:r>
      <w:r w:rsidRPr="00B2262B">
        <w:rPr>
          <w:rStyle w:val="a3"/>
          <w:sz w:val="28"/>
          <w:szCs w:val="28"/>
        </w:rPr>
        <w:t>на постійну депутатськ</w:t>
      </w:r>
      <w:r w:rsidRPr="00B2262B">
        <w:rPr>
          <w:rStyle w:val="a3"/>
          <w:sz w:val="28"/>
          <w:szCs w:val="28"/>
        </w:rPr>
        <w:t>у комісію з питань земельних</w:t>
      </w:r>
      <w:r w:rsidR="004F1983">
        <w:rPr>
          <w:rStyle w:val="a3"/>
          <w:sz w:val="28"/>
          <w:szCs w:val="28"/>
        </w:rPr>
        <w:t xml:space="preserve"> відносин та </w:t>
      </w:r>
      <w:r w:rsidRPr="00B2262B">
        <w:rPr>
          <w:rStyle w:val="a3"/>
          <w:sz w:val="28"/>
          <w:szCs w:val="28"/>
        </w:rPr>
        <w:t>будівництва (голова комісії</w:t>
      </w:r>
    </w:p>
    <w:p w:rsidR="00DD3C27" w:rsidRDefault="001E2984">
      <w:pPr>
        <w:pStyle w:val="1"/>
        <w:ind w:firstLine="160"/>
        <w:rPr>
          <w:rStyle w:val="a3"/>
          <w:sz w:val="28"/>
          <w:szCs w:val="28"/>
        </w:rPr>
      </w:pPr>
      <w:r w:rsidRPr="00B2262B">
        <w:rPr>
          <w:rStyle w:val="a3"/>
          <w:sz w:val="28"/>
          <w:szCs w:val="28"/>
        </w:rPr>
        <w:t>Гануляк В.І.)</w:t>
      </w:r>
    </w:p>
    <w:p w:rsidR="004F1983" w:rsidRPr="00B2262B" w:rsidRDefault="004F1983" w:rsidP="004F1983">
      <w:pPr>
        <w:pStyle w:val="1"/>
        <w:rPr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B2262B">
        <w:rPr>
          <w:rStyle w:val="a3"/>
          <w:sz w:val="28"/>
          <w:szCs w:val="28"/>
        </w:rPr>
        <w:t>Емілія Смокоровська</w:t>
      </w:r>
    </w:p>
    <w:p w:rsidR="004F1983" w:rsidRPr="00B2262B" w:rsidRDefault="004F1983">
      <w:pPr>
        <w:pStyle w:val="1"/>
        <w:ind w:firstLine="160"/>
        <w:rPr>
          <w:sz w:val="28"/>
          <w:szCs w:val="28"/>
        </w:rPr>
      </w:pPr>
    </w:p>
    <w:sectPr w:rsidR="004F1983" w:rsidRPr="00B2262B" w:rsidSect="00B2262B">
      <w:pgSz w:w="11906" w:h="16838" w:code="9"/>
      <w:pgMar w:top="1135" w:right="824" w:bottom="140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984" w:rsidRDefault="001E2984">
      <w:r>
        <w:separator/>
      </w:r>
    </w:p>
  </w:endnote>
  <w:endnote w:type="continuationSeparator" w:id="0">
    <w:p w:rsidR="001E2984" w:rsidRDefault="001E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984" w:rsidRDefault="001E2984"/>
  </w:footnote>
  <w:footnote w:type="continuationSeparator" w:id="0">
    <w:p w:rsidR="001E2984" w:rsidRDefault="001E298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F3FE9"/>
    <w:multiLevelType w:val="multilevel"/>
    <w:tmpl w:val="23B4FB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C27"/>
    <w:rsid w:val="001E2984"/>
    <w:rsid w:val="004F1983"/>
    <w:rsid w:val="00B2262B"/>
    <w:rsid w:val="00C464CC"/>
    <w:rsid w:val="00DD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7EDE4"/>
  <w15:docId w15:val="{C66F90C0-5231-41E8-9902-00F6DE85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2026-01-07T12:59:00Z</dcterms:created>
  <dcterms:modified xsi:type="dcterms:W3CDTF">2026-01-07T13:22:00Z</dcterms:modified>
</cp:coreProperties>
</file>