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B5B" w:rsidRPr="00435EE3" w:rsidRDefault="002B300E">
      <w:pPr>
        <w:pStyle w:val="1"/>
        <w:spacing w:after="0"/>
        <w:jc w:val="center"/>
        <w:rPr>
          <w:sz w:val="28"/>
          <w:szCs w:val="28"/>
        </w:rPr>
      </w:pPr>
      <w:r w:rsidRPr="00435EE3">
        <w:rPr>
          <w:rStyle w:val="a3"/>
          <w:sz w:val="28"/>
          <w:szCs w:val="28"/>
        </w:rPr>
        <w:t>РЯСНЕ-РУСЬКА СІЛЬСЬКА РАДА</w:t>
      </w:r>
      <w:bookmarkStart w:id="0" w:name="_GoBack"/>
      <w:bookmarkEnd w:id="0"/>
      <w:r w:rsidRPr="00435EE3">
        <w:rPr>
          <w:rStyle w:val="a3"/>
          <w:sz w:val="28"/>
          <w:szCs w:val="28"/>
        </w:rPr>
        <w:br/>
        <w:t>ЯВОРІВСЬКОГО РАЙОНУ ЛЬВІВСЬКОЇ ОБЛАСТІ</w:t>
      </w:r>
      <w:r w:rsidRPr="00435EE3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787B5B" w:rsidRPr="00435EE3" w:rsidRDefault="002B300E">
      <w:pPr>
        <w:pStyle w:val="1"/>
        <w:jc w:val="center"/>
        <w:rPr>
          <w:sz w:val="28"/>
          <w:szCs w:val="28"/>
        </w:rPr>
      </w:pPr>
      <w:r w:rsidRPr="00435EE3">
        <w:rPr>
          <w:rStyle w:val="a3"/>
          <w:sz w:val="28"/>
          <w:szCs w:val="28"/>
        </w:rPr>
        <w:t>Р І Ш Е Н Н Я № 2288</w:t>
      </w:r>
    </w:p>
    <w:p w:rsidR="00787B5B" w:rsidRPr="00435EE3" w:rsidRDefault="002B300E">
      <w:pPr>
        <w:pStyle w:val="1"/>
        <w:spacing w:after="0"/>
        <w:jc w:val="both"/>
        <w:rPr>
          <w:sz w:val="28"/>
          <w:szCs w:val="28"/>
        </w:rPr>
      </w:pPr>
      <w:r w:rsidRPr="00435EE3">
        <w:rPr>
          <w:rStyle w:val="a3"/>
          <w:sz w:val="28"/>
          <w:szCs w:val="28"/>
        </w:rPr>
        <w:t>від 21 червня 2018 року</w:t>
      </w:r>
      <w:r w:rsidR="00435EE3">
        <w:rPr>
          <w:rStyle w:val="a3"/>
          <w:sz w:val="28"/>
          <w:szCs w:val="28"/>
        </w:rPr>
        <w:tab/>
      </w:r>
      <w:r w:rsidR="00435EE3">
        <w:rPr>
          <w:rStyle w:val="a3"/>
          <w:sz w:val="28"/>
          <w:szCs w:val="28"/>
        </w:rPr>
        <w:tab/>
      </w:r>
      <w:r w:rsidR="00435EE3">
        <w:rPr>
          <w:rStyle w:val="a3"/>
          <w:sz w:val="28"/>
          <w:szCs w:val="28"/>
        </w:rPr>
        <w:tab/>
      </w:r>
      <w:r w:rsidR="00435EE3">
        <w:rPr>
          <w:rStyle w:val="a3"/>
          <w:sz w:val="28"/>
          <w:szCs w:val="28"/>
        </w:rPr>
        <w:tab/>
      </w:r>
      <w:r w:rsidR="00435EE3">
        <w:rPr>
          <w:rStyle w:val="a3"/>
          <w:sz w:val="28"/>
          <w:szCs w:val="28"/>
        </w:rPr>
        <w:tab/>
        <w:t xml:space="preserve">с. </w:t>
      </w:r>
      <w:r w:rsidR="00435EE3">
        <w:rPr>
          <w:rStyle w:val="a3"/>
          <w:sz w:val="28"/>
          <w:szCs w:val="28"/>
        </w:rPr>
        <w:t>Рясне -</w:t>
      </w:r>
      <w:r w:rsidR="00435EE3">
        <w:rPr>
          <w:rStyle w:val="a3"/>
          <w:sz w:val="28"/>
          <w:szCs w:val="28"/>
        </w:rPr>
        <w:t xml:space="preserve"> Руське</w:t>
      </w:r>
      <w:r w:rsidR="00435EE3">
        <w:rPr>
          <w:rStyle w:val="a3"/>
          <w:sz w:val="28"/>
          <w:szCs w:val="28"/>
        </w:rPr>
        <w:tab/>
      </w:r>
      <w:r w:rsidR="00435EE3">
        <w:rPr>
          <w:rStyle w:val="a3"/>
          <w:sz w:val="28"/>
          <w:szCs w:val="28"/>
        </w:rPr>
        <w:tab/>
      </w:r>
      <w:r w:rsidR="00435EE3">
        <w:rPr>
          <w:rStyle w:val="a3"/>
          <w:sz w:val="28"/>
          <w:szCs w:val="28"/>
        </w:rPr>
        <w:tab/>
      </w:r>
      <w:r w:rsidR="00435EE3">
        <w:rPr>
          <w:rStyle w:val="a3"/>
          <w:sz w:val="28"/>
          <w:szCs w:val="28"/>
        </w:rPr>
        <w:tab/>
      </w:r>
    </w:p>
    <w:p w:rsidR="00435EE3" w:rsidRDefault="002B300E" w:rsidP="00435EE3">
      <w:pPr>
        <w:pStyle w:val="1"/>
        <w:spacing w:after="0"/>
        <w:jc w:val="both"/>
        <w:rPr>
          <w:rStyle w:val="a3"/>
          <w:sz w:val="28"/>
          <w:szCs w:val="28"/>
        </w:rPr>
      </w:pPr>
      <w:r w:rsidRPr="00435EE3">
        <w:rPr>
          <w:rStyle w:val="a3"/>
          <w:sz w:val="28"/>
          <w:szCs w:val="28"/>
        </w:rPr>
        <w:t>Про надання адресної одноразової</w:t>
      </w:r>
    </w:p>
    <w:p w:rsidR="00787B5B" w:rsidRDefault="002B300E" w:rsidP="00435EE3">
      <w:pPr>
        <w:pStyle w:val="1"/>
        <w:spacing w:after="0"/>
        <w:jc w:val="both"/>
        <w:rPr>
          <w:rStyle w:val="a3"/>
          <w:sz w:val="28"/>
          <w:szCs w:val="28"/>
        </w:rPr>
      </w:pPr>
      <w:r w:rsidRPr="00435EE3">
        <w:rPr>
          <w:rStyle w:val="a3"/>
          <w:sz w:val="28"/>
          <w:szCs w:val="28"/>
        </w:rPr>
        <w:t xml:space="preserve"> </w:t>
      </w:r>
      <w:r w:rsidR="00435EE3">
        <w:rPr>
          <w:rStyle w:val="a3"/>
          <w:sz w:val="28"/>
          <w:szCs w:val="28"/>
        </w:rPr>
        <w:t>д</w:t>
      </w:r>
      <w:r w:rsidRPr="00435EE3">
        <w:rPr>
          <w:rStyle w:val="a3"/>
          <w:sz w:val="28"/>
          <w:szCs w:val="28"/>
        </w:rPr>
        <w:t>опомоги</w:t>
      </w:r>
    </w:p>
    <w:p w:rsidR="00435EE3" w:rsidRDefault="00435EE3" w:rsidP="00435EE3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435EE3" w:rsidRPr="00435EE3" w:rsidRDefault="00435EE3" w:rsidP="00435EE3">
      <w:pPr>
        <w:pStyle w:val="1"/>
        <w:spacing w:after="0"/>
        <w:jc w:val="both"/>
        <w:rPr>
          <w:sz w:val="28"/>
          <w:szCs w:val="28"/>
        </w:rPr>
      </w:pPr>
    </w:p>
    <w:p w:rsidR="00787B5B" w:rsidRPr="00435EE3" w:rsidRDefault="002B300E">
      <w:pPr>
        <w:pStyle w:val="1"/>
        <w:ind w:firstLine="660"/>
        <w:jc w:val="both"/>
        <w:rPr>
          <w:sz w:val="28"/>
          <w:szCs w:val="28"/>
        </w:rPr>
      </w:pPr>
      <w:r w:rsidRPr="00435EE3">
        <w:rPr>
          <w:rStyle w:val="a3"/>
          <w:sz w:val="28"/>
          <w:szCs w:val="28"/>
        </w:rPr>
        <w:t xml:space="preserve">Розглянувши письмову заяву та подані </w:t>
      </w:r>
      <w:r w:rsidRPr="00435EE3">
        <w:rPr>
          <w:rStyle w:val="a3"/>
          <w:sz w:val="28"/>
          <w:szCs w:val="28"/>
        </w:rPr>
        <w:t>документи Яцкович Емілії Степанівни про надання адресної одноразової допомоги, відповідно до статті 26 Закону України «Про місцеве с</w:t>
      </w:r>
      <w:r w:rsidR="00435EE3">
        <w:rPr>
          <w:rStyle w:val="a3"/>
          <w:sz w:val="28"/>
          <w:szCs w:val="28"/>
        </w:rPr>
        <w:t>амоврядування в Україні»,- Рясне -</w:t>
      </w:r>
      <w:r w:rsidRPr="00435EE3">
        <w:rPr>
          <w:rStyle w:val="a3"/>
          <w:sz w:val="28"/>
          <w:szCs w:val="28"/>
        </w:rPr>
        <w:t xml:space="preserve"> Руська сільська рада ,-</w:t>
      </w:r>
    </w:p>
    <w:p w:rsidR="00435EE3" w:rsidRDefault="002B300E">
      <w:pPr>
        <w:pStyle w:val="1"/>
        <w:jc w:val="both"/>
        <w:rPr>
          <w:rStyle w:val="a3"/>
          <w:sz w:val="28"/>
          <w:szCs w:val="28"/>
        </w:rPr>
      </w:pPr>
      <w:r w:rsidRPr="00435EE3">
        <w:rPr>
          <w:rStyle w:val="a3"/>
          <w:sz w:val="28"/>
          <w:szCs w:val="28"/>
        </w:rPr>
        <w:t>ВИРІШИЛА :</w:t>
      </w:r>
    </w:p>
    <w:p w:rsidR="00787B5B" w:rsidRPr="00435EE3" w:rsidRDefault="00435EE3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 1.</w:t>
      </w:r>
      <w:r w:rsidR="002B300E" w:rsidRPr="00435EE3">
        <w:rPr>
          <w:rStyle w:val="a3"/>
          <w:sz w:val="28"/>
          <w:szCs w:val="28"/>
        </w:rPr>
        <w:t>Виділити одноразову адресну допомогу Яцкович Емілії С</w:t>
      </w:r>
      <w:r w:rsidR="002B300E" w:rsidRPr="00435EE3">
        <w:rPr>
          <w:rStyle w:val="a3"/>
          <w:sz w:val="28"/>
          <w:szCs w:val="28"/>
        </w:rPr>
        <w:t>тепанівні в сумі 5000.00 (п’ять тисяч) гривень.</w:t>
      </w:r>
    </w:p>
    <w:p w:rsidR="00787B5B" w:rsidRPr="00435EE3" w:rsidRDefault="00435EE3" w:rsidP="00435EE3">
      <w:pPr>
        <w:pStyle w:val="1"/>
        <w:tabs>
          <w:tab w:val="left" w:pos="281"/>
        </w:tabs>
        <w:spacing w:line="262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2B300E" w:rsidRPr="00435EE3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787B5B" w:rsidRDefault="00435EE3" w:rsidP="00435EE3">
      <w:pPr>
        <w:pStyle w:val="1"/>
        <w:tabs>
          <w:tab w:val="left" w:pos="274"/>
        </w:tabs>
        <w:spacing w:after="0" w:line="26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2B300E" w:rsidRPr="00435EE3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</w:t>
      </w:r>
      <w:r w:rsidR="002B300E" w:rsidRPr="00435EE3">
        <w:rPr>
          <w:rStyle w:val="a3"/>
          <w:sz w:val="28"/>
          <w:szCs w:val="28"/>
        </w:rPr>
        <w:t>у, регламенту, етики та соціального захисту (Голова комісії З.Піх).</w:t>
      </w:r>
    </w:p>
    <w:p w:rsidR="00435EE3" w:rsidRDefault="00435EE3" w:rsidP="00435EE3">
      <w:pPr>
        <w:pStyle w:val="1"/>
        <w:tabs>
          <w:tab w:val="left" w:pos="274"/>
        </w:tabs>
        <w:spacing w:after="0" w:line="262" w:lineRule="auto"/>
        <w:jc w:val="both"/>
        <w:rPr>
          <w:rStyle w:val="a3"/>
          <w:sz w:val="28"/>
          <w:szCs w:val="28"/>
        </w:rPr>
      </w:pPr>
    </w:p>
    <w:p w:rsidR="00435EE3" w:rsidRDefault="00435EE3" w:rsidP="00435EE3">
      <w:pPr>
        <w:pStyle w:val="1"/>
        <w:tabs>
          <w:tab w:val="left" w:pos="274"/>
        </w:tabs>
        <w:spacing w:after="0" w:line="262" w:lineRule="auto"/>
        <w:jc w:val="both"/>
        <w:rPr>
          <w:rStyle w:val="a3"/>
          <w:sz w:val="28"/>
          <w:szCs w:val="28"/>
        </w:rPr>
      </w:pPr>
    </w:p>
    <w:p w:rsidR="00435EE3" w:rsidRDefault="00435EE3" w:rsidP="00435EE3">
      <w:pPr>
        <w:pStyle w:val="1"/>
        <w:tabs>
          <w:tab w:val="left" w:pos="274"/>
        </w:tabs>
        <w:spacing w:after="0" w:line="262" w:lineRule="auto"/>
        <w:jc w:val="both"/>
        <w:rPr>
          <w:rStyle w:val="a3"/>
          <w:sz w:val="28"/>
          <w:szCs w:val="28"/>
        </w:rPr>
      </w:pPr>
    </w:p>
    <w:p w:rsidR="00435EE3" w:rsidRPr="00435EE3" w:rsidRDefault="00435EE3" w:rsidP="00435EE3">
      <w:pPr>
        <w:pStyle w:val="1"/>
        <w:tabs>
          <w:tab w:val="left" w:pos="274"/>
        </w:tabs>
        <w:spacing w:after="0" w:line="262" w:lineRule="auto"/>
        <w:jc w:val="both"/>
        <w:rPr>
          <w:sz w:val="28"/>
          <w:szCs w:val="28"/>
        </w:rPr>
        <w:sectPr w:rsidR="00435EE3" w:rsidRPr="00435EE3" w:rsidSect="00435EE3">
          <w:pgSz w:w="11906" w:h="16838" w:code="9"/>
          <w:pgMar w:top="1560" w:right="991" w:bottom="1393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787B5B" w:rsidRPr="00435EE3" w:rsidRDefault="00787B5B">
      <w:pPr>
        <w:spacing w:line="360" w:lineRule="exact"/>
        <w:rPr>
          <w:sz w:val="28"/>
          <w:szCs w:val="28"/>
        </w:rPr>
      </w:pPr>
    </w:p>
    <w:p w:rsidR="00787B5B" w:rsidRPr="00435EE3" w:rsidRDefault="00787B5B">
      <w:pPr>
        <w:spacing w:line="360" w:lineRule="exact"/>
        <w:rPr>
          <w:sz w:val="28"/>
          <w:szCs w:val="28"/>
        </w:rPr>
      </w:pPr>
    </w:p>
    <w:p w:rsidR="00787B5B" w:rsidRPr="00435EE3" w:rsidRDefault="00787B5B">
      <w:pPr>
        <w:spacing w:line="360" w:lineRule="exact"/>
        <w:rPr>
          <w:sz w:val="28"/>
          <w:szCs w:val="28"/>
        </w:rPr>
      </w:pPr>
    </w:p>
    <w:p w:rsidR="00787B5B" w:rsidRPr="00435EE3" w:rsidRDefault="00787B5B">
      <w:pPr>
        <w:spacing w:after="545" w:line="1" w:lineRule="exact"/>
        <w:rPr>
          <w:sz w:val="28"/>
          <w:szCs w:val="28"/>
        </w:rPr>
      </w:pPr>
    </w:p>
    <w:p w:rsidR="00787B5B" w:rsidRDefault="00787B5B">
      <w:pPr>
        <w:spacing w:line="1" w:lineRule="exact"/>
      </w:pPr>
    </w:p>
    <w:sectPr w:rsidR="00787B5B" w:rsidSect="00435EE3">
      <w:type w:val="continuous"/>
      <w:pgSz w:w="11906" w:h="16838" w:code="9"/>
      <w:pgMar w:top="2371" w:right="586" w:bottom="1393" w:left="2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00E" w:rsidRDefault="002B300E">
      <w:r>
        <w:separator/>
      </w:r>
    </w:p>
  </w:endnote>
  <w:endnote w:type="continuationSeparator" w:id="0">
    <w:p w:rsidR="002B300E" w:rsidRDefault="002B3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00E" w:rsidRDefault="002B300E"/>
  </w:footnote>
  <w:footnote w:type="continuationSeparator" w:id="0">
    <w:p w:rsidR="002B300E" w:rsidRDefault="002B300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84B8B"/>
    <w:multiLevelType w:val="multilevel"/>
    <w:tmpl w:val="9F6451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B5B"/>
    <w:rsid w:val="002B300E"/>
    <w:rsid w:val="00435EE3"/>
    <w:rsid w:val="00787B5B"/>
    <w:rsid w:val="00F2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2B828"/>
  <w15:docId w15:val="{CB189A4E-9725-4FF2-A06E-F4F29887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2026-01-08T09:43:00Z</dcterms:created>
  <dcterms:modified xsi:type="dcterms:W3CDTF">2026-01-08T09:55:00Z</dcterms:modified>
</cp:coreProperties>
</file>