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7D7" w:rsidRDefault="004567D7">
      <w:pPr>
        <w:spacing w:line="1" w:lineRule="exact"/>
      </w:pPr>
    </w:p>
    <w:p w:rsidR="004567D7" w:rsidRPr="00E17789" w:rsidRDefault="00DA5506">
      <w:pPr>
        <w:pStyle w:val="1"/>
        <w:jc w:val="center"/>
        <w:rPr>
          <w:sz w:val="28"/>
          <w:szCs w:val="28"/>
        </w:rPr>
      </w:pPr>
      <w:r w:rsidRPr="00E17789">
        <w:rPr>
          <w:rStyle w:val="a3"/>
          <w:sz w:val="28"/>
          <w:szCs w:val="28"/>
        </w:rPr>
        <w:t>РЯСНЕ-РУСЬКА СІЛЬСЬКА РАДА</w:t>
      </w:r>
      <w:r w:rsidRPr="00E17789">
        <w:rPr>
          <w:rStyle w:val="a3"/>
          <w:sz w:val="28"/>
          <w:szCs w:val="28"/>
        </w:rPr>
        <w:br/>
        <w:t>ЯВОРІВСЬКОГО РАЙОНУ ЛЬВІВСЬКОЇ ОБЛАСТІ</w:t>
      </w:r>
      <w:r w:rsidRPr="00E17789">
        <w:rPr>
          <w:rStyle w:val="a3"/>
          <w:sz w:val="28"/>
          <w:szCs w:val="28"/>
        </w:rPr>
        <w:br/>
        <w:t>ТРИДЦЯТЬ ТРЕТЯ СЕ</w:t>
      </w:r>
      <w:r w:rsidR="00E17789" w:rsidRPr="00E17789">
        <w:rPr>
          <w:rStyle w:val="a3"/>
          <w:sz w:val="28"/>
          <w:szCs w:val="28"/>
        </w:rPr>
        <w:t>СІЯ СЬОМОГО СКЛИКАННЯ</w:t>
      </w:r>
      <w:r w:rsidR="00E17789" w:rsidRPr="00E17789">
        <w:rPr>
          <w:rStyle w:val="a3"/>
          <w:sz w:val="28"/>
          <w:szCs w:val="28"/>
        </w:rPr>
        <w:br/>
        <w:t>РІШЕННЯ №</w:t>
      </w:r>
      <w:r w:rsidRPr="00E17789">
        <w:rPr>
          <w:rStyle w:val="a3"/>
          <w:sz w:val="28"/>
          <w:szCs w:val="28"/>
        </w:rPr>
        <w:t>2304</w:t>
      </w:r>
    </w:p>
    <w:p w:rsidR="004567D7" w:rsidRPr="00E17789" w:rsidRDefault="00DA5506">
      <w:pPr>
        <w:pStyle w:val="1"/>
        <w:spacing w:after="0" w:line="240" w:lineRule="auto"/>
        <w:rPr>
          <w:sz w:val="28"/>
          <w:szCs w:val="28"/>
        </w:rPr>
      </w:pPr>
      <w:r w:rsidRPr="00E17789">
        <w:rPr>
          <w:rStyle w:val="a3"/>
          <w:sz w:val="28"/>
          <w:szCs w:val="28"/>
        </w:rPr>
        <w:t>від 21 червня 2018 року</w:t>
      </w:r>
    </w:p>
    <w:p w:rsidR="00E17789" w:rsidRDefault="00DA5506">
      <w:pPr>
        <w:pStyle w:val="1"/>
        <w:spacing w:after="0"/>
        <w:rPr>
          <w:rStyle w:val="a3"/>
          <w:sz w:val="28"/>
          <w:szCs w:val="28"/>
        </w:rPr>
      </w:pPr>
      <w:r w:rsidRPr="00E17789">
        <w:rPr>
          <w:rStyle w:val="a3"/>
          <w:sz w:val="28"/>
          <w:szCs w:val="28"/>
        </w:rPr>
        <w:t>Про надання дозволу на розробку</w:t>
      </w:r>
    </w:p>
    <w:p w:rsidR="00E17789" w:rsidRDefault="00DA5506">
      <w:pPr>
        <w:pStyle w:val="1"/>
        <w:spacing w:after="0"/>
        <w:rPr>
          <w:rStyle w:val="a3"/>
          <w:sz w:val="28"/>
          <w:szCs w:val="28"/>
        </w:rPr>
      </w:pPr>
      <w:r w:rsidRPr="00E17789">
        <w:rPr>
          <w:rStyle w:val="a3"/>
          <w:sz w:val="28"/>
          <w:szCs w:val="28"/>
        </w:rPr>
        <w:t xml:space="preserve"> детального плану території по змін</w:t>
      </w:r>
    </w:p>
    <w:p w:rsidR="00E17789" w:rsidRDefault="00DA5506">
      <w:pPr>
        <w:pStyle w:val="1"/>
        <w:spacing w:after="0"/>
        <w:rPr>
          <w:rStyle w:val="a3"/>
          <w:sz w:val="28"/>
          <w:szCs w:val="28"/>
        </w:rPr>
      </w:pPr>
      <w:r w:rsidRPr="00E17789">
        <w:rPr>
          <w:rStyle w:val="a3"/>
          <w:sz w:val="28"/>
          <w:szCs w:val="28"/>
        </w:rPr>
        <w:t xml:space="preserve"> цільового призначення</w:t>
      </w:r>
      <w:r w:rsidRPr="00E17789">
        <w:rPr>
          <w:rStyle w:val="a3"/>
          <w:sz w:val="28"/>
          <w:szCs w:val="28"/>
        </w:rPr>
        <w:t xml:space="preserve"> земельної ділянки з, </w:t>
      </w:r>
    </w:p>
    <w:p w:rsidR="00E17789" w:rsidRDefault="00DA5506">
      <w:pPr>
        <w:pStyle w:val="1"/>
        <w:spacing w:after="0"/>
        <w:rPr>
          <w:rStyle w:val="a3"/>
          <w:sz w:val="28"/>
          <w:szCs w:val="28"/>
        </w:rPr>
      </w:pPr>
      <w:r w:rsidRPr="00E17789">
        <w:rPr>
          <w:rStyle w:val="a3"/>
          <w:sz w:val="28"/>
          <w:szCs w:val="28"/>
        </w:rPr>
        <w:t xml:space="preserve">для ведення садівництва на ведення будівництва , </w:t>
      </w:r>
    </w:p>
    <w:p w:rsidR="00E17789" w:rsidRDefault="00DA5506">
      <w:pPr>
        <w:pStyle w:val="1"/>
        <w:spacing w:after="0"/>
        <w:rPr>
          <w:rStyle w:val="a3"/>
          <w:sz w:val="28"/>
          <w:szCs w:val="28"/>
        </w:rPr>
      </w:pPr>
      <w:r w:rsidRPr="00E17789">
        <w:rPr>
          <w:rStyle w:val="a3"/>
          <w:sz w:val="28"/>
          <w:szCs w:val="28"/>
        </w:rPr>
        <w:t>обслуговування житлового будинку господарських</w:t>
      </w:r>
    </w:p>
    <w:p w:rsidR="004567D7" w:rsidRDefault="00DA5506">
      <w:pPr>
        <w:pStyle w:val="1"/>
        <w:spacing w:after="0"/>
        <w:rPr>
          <w:rStyle w:val="a3"/>
          <w:sz w:val="28"/>
          <w:szCs w:val="28"/>
        </w:rPr>
      </w:pPr>
      <w:r w:rsidRPr="00E17789">
        <w:rPr>
          <w:rStyle w:val="a3"/>
          <w:sz w:val="28"/>
          <w:szCs w:val="28"/>
        </w:rPr>
        <w:t xml:space="preserve"> будівель і споруд в селі Підрясне</w:t>
      </w:r>
    </w:p>
    <w:p w:rsidR="00E17789" w:rsidRPr="00E17789" w:rsidRDefault="00E17789">
      <w:pPr>
        <w:pStyle w:val="1"/>
        <w:spacing w:after="0"/>
        <w:rPr>
          <w:sz w:val="28"/>
          <w:szCs w:val="28"/>
        </w:rPr>
      </w:pPr>
    </w:p>
    <w:p w:rsidR="004567D7" w:rsidRPr="00E17789" w:rsidRDefault="00DA5506">
      <w:pPr>
        <w:pStyle w:val="1"/>
        <w:ind w:firstLine="780"/>
        <w:jc w:val="both"/>
        <w:rPr>
          <w:sz w:val="28"/>
          <w:szCs w:val="28"/>
        </w:rPr>
      </w:pPr>
      <w:r w:rsidRPr="00E17789">
        <w:rPr>
          <w:rStyle w:val="a3"/>
          <w:sz w:val="28"/>
          <w:szCs w:val="28"/>
        </w:rPr>
        <w:t>Розглянувши заяву Макарчука Тараса Миколайовича, щодо надання дозволу на розробку детального плану терит</w:t>
      </w:r>
      <w:r w:rsidRPr="00E17789">
        <w:rPr>
          <w:rStyle w:val="a3"/>
          <w:sz w:val="28"/>
          <w:szCs w:val="28"/>
        </w:rPr>
        <w:t>орії по зміні цільового призначення земельної ділянки з, для ведення садівництва в селі Підрясне, Яворівського району, Львівської області для будівництва та обслуговування житлового будинку господарських будівель і споруд, відповідно до Закону України «Про</w:t>
      </w:r>
      <w:r w:rsidRPr="00E17789">
        <w:rPr>
          <w:rStyle w:val="a3"/>
          <w:sz w:val="28"/>
          <w:szCs w:val="28"/>
        </w:rPr>
        <w:t xml:space="preserve"> регулювання містобудівної діяльності» від 17.02.2011 року за № 3038-VI, статті 26 Закону України «Про місцеве самоврядування в Україні» , - Рясне - Руська сільська рада, -</w:t>
      </w:r>
    </w:p>
    <w:p w:rsidR="004567D7" w:rsidRPr="00E17789" w:rsidRDefault="00DA5506">
      <w:pPr>
        <w:pStyle w:val="1"/>
        <w:rPr>
          <w:sz w:val="28"/>
          <w:szCs w:val="28"/>
        </w:rPr>
      </w:pPr>
      <w:r w:rsidRPr="00E17789">
        <w:rPr>
          <w:rStyle w:val="a3"/>
          <w:sz w:val="28"/>
          <w:szCs w:val="28"/>
        </w:rPr>
        <w:t>ВИРІШИЛА :</w:t>
      </w:r>
    </w:p>
    <w:p w:rsidR="004567D7" w:rsidRPr="00E17789" w:rsidRDefault="00DA5506">
      <w:pPr>
        <w:pStyle w:val="1"/>
        <w:numPr>
          <w:ilvl w:val="0"/>
          <w:numId w:val="1"/>
        </w:numPr>
        <w:tabs>
          <w:tab w:val="left" w:pos="281"/>
        </w:tabs>
        <w:spacing w:line="259" w:lineRule="auto"/>
        <w:jc w:val="both"/>
        <w:rPr>
          <w:sz w:val="28"/>
          <w:szCs w:val="28"/>
        </w:rPr>
      </w:pPr>
      <w:r w:rsidRPr="00E17789">
        <w:rPr>
          <w:rStyle w:val="a3"/>
          <w:sz w:val="28"/>
          <w:szCs w:val="28"/>
        </w:rPr>
        <w:t xml:space="preserve">Дати дозвіл Макарчуку Тарасу Миколайовичу, на розробку детального плану </w:t>
      </w:r>
      <w:r w:rsidRPr="00E17789">
        <w:rPr>
          <w:rStyle w:val="a3"/>
          <w:sz w:val="28"/>
          <w:szCs w:val="28"/>
        </w:rPr>
        <w:t>території по зміні цільового призначення земельної ділянки з кадастровим номером 4625887500:02:000:2346, площею 0,0297 га в селі Підрясне Яворівського району, Львівської області з ведення садівництва для будівництва та обслуговування житлового будинку госп</w:t>
      </w:r>
      <w:r w:rsidRPr="00E17789">
        <w:rPr>
          <w:rStyle w:val="a3"/>
          <w:sz w:val="28"/>
          <w:szCs w:val="28"/>
        </w:rPr>
        <w:t>одарських будівель і споруд.</w:t>
      </w:r>
    </w:p>
    <w:p w:rsidR="004567D7" w:rsidRPr="00E17789" w:rsidRDefault="00DA5506">
      <w:pPr>
        <w:pStyle w:val="1"/>
        <w:numPr>
          <w:ilvl w:val="0"/>
          <w:numId w:val="1"/>
        </w:numPr>
        <w:tabs>
          <w:tab w:val="left" w:pos="261"/>
        </w:tabs>
        <w:spacing w:line="259" w:lineRule="auto"/>
        <w:jc w:val="both"/>
        <w:rPr>
          <w:sz w:val="28"/>
          <w:szCs w:val="28"/>
        </w:rPr>
      </w:pPr>
      <w:r w:rsidRPr="00E17789">
        <w:rPr>
          <w:rStyle w:val="a3"/>
          <w:sz w:val="28"/>
          <w:szCs w:val="28"/>
        </w:rPr>
        <w:t>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4567D7" w:rsidRDefault="00E17789" w:rsidP="00E17789">
      <w:pPr>
        <w:pStyle w:val="1"/>
        <w:numPr>
          <w:ilvl w:val="0"/>
          <w:numId w:val="1"/>
        </w:numPr>
        <w:tabs>
          <w:tab w:val="left" w:pos="261"/>
        </w:tabs>
        <w:spacing w:after="0" w:line="240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Контроль за виконанням даного ріше</w:t>
      </w:r>
      <w:r w:rsidR="00DA5506" w:rsidRPr="00E17789">
        <w:rPr>
          <w:rStyle w:val="a3"/>
          <w:sz w:val="28"/>
          <w:szCs w:val="28"/>
        </w:rPr>
        <w:t>ння покласти на постійну депутатську комісію з питань зе</w:t>
      </w:r>
      <w:r>
        <w:rPr>
          <w:rStyle w:val="a3"/>
          <w:sz w:val="28"/>
          <w:szCs w:val="28"/>
        </w:rPr>
        <w:t>мельних відносин та будівництва ( голова комісії Гануляк  В. І. )</w:t>
      </w:r>
    </w:p>
    <w:p w:rsidR="00E17789" w:rsidRDefault="00E17789" w:rsidP="00E17789">
      <w:pPr>
        <w:pStyle w:val="1"/>
        <w:tabs>
          <w:tab w:val="left" w:pos="261"/>
        </w:tabs>
        <w:spacing w:after="0" w:line="240" w:lineRule="auto"/>
        <w:jc w:val="both"/>
        <w:rPr>
          <w:rStyle w:val="a3"/>
          <w:sz w:val="28"/>
          <w:szCs w:val="28"/>
        </w:rPr>
      </w:pPr>
    </w:p>
    <w:p w:rsidR="00E17789" w:rsidRPr="00E17789" w:rsidRDefault="00E17789" w:rsidP="00E17789">
      <w:pPr>
        <w:pStyle w:val="1"/>
        <w:tabs>
          <w:tab w:val="left" w:pos="261"/>
        </w:tabs>
        <w:spacing w:after="0" w:line="240" w:lineRule="auto"/>
        <w:jc w:val="both"/>
        <w:rPr>
          <w:sz w:val="28"/>
          <w:szCs w:val="28"/>
        </w:rPr>
      </w:pPr>
    </w:p>
    <w:p w:rsidR="004567D7" w:rsidRPr="00E17789" w:rsidRDefault="00DA5506">
      <w:pPr>
        <w:pStyle w:val="1"/>
        <w:tabs>
          <w:tab w:val="left" w:pos="5053"/>
        </w:tabs>
        <w:rPr>
          <w:sz w:val="28"/>
          <w:szCs w:val="28"/>
        </w:rPr>
      </w:pPr>
      <w:r w:rsidRPr="00E17789">
        <w:rPr>
          <w:rStyle w:val="a3"/>
          <w:sz w:val="28"/>
          <w:szCs w:val="28"/>
        </w:rPr>
        <w:t>Сільський голова</w:t>
      </w:r>
      <w:r w:rsidRPr="00E17789">
        <w:rPr>
          <w:rStyle w:val="a3"/>
          <w:sz w:val="28"/>
          <w:szCs w:val="28"/>
        </w:rPr>
        <w:tab/>
      </w:r>
      <w:r w:rsidR="00E17789">
        <w:rPr>
          <w:rStyle w:val="a3"/>
          <w:sz w:val="28"/>
          <w:szCs w:val="28"/>
        </w:rPr>
        <w:tab/>
      </w:r>
      <w:bookmarkStart w:id="0" w:name="_GoBack"/>
      <w:bookmarkEnd w:id="0"/>
      <w:r w:rsidRPr="00E17789">
        <w:rPr>
          <w:rStyle w:val="a3"/>
          <w:sz w:val="28"/>
          <w:szCs w:val="28"/>
        </w:rPr>
        <w:t>Емілія Смокоровська</w:t>
      </w:r>
    </w:p>
    <w:sectPr w:rsidR="004567D7" w:rsidRPr="00E17789" w:rsidSect="00E17789">
      <w:pgSz w:w="11906" w:h="16838" w:code="9"/>
      <w:pgMar w:top="851" w:right="929" w:bottom="556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506" w:rsidRDefault="00DA5506">
      <w:r>
        <w:separator/>
      </w:r>
    </w:p>
  </w:endnote>
  <w:endnote w:type="continuationSeparator" w:id="0">
    <w:p w:rsidR="00DA5506" w:rsidRDefault="00DA5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506" w:rsidRDefault="00DA5506"/>
  </w:footnote>
  <w:footnote w:type="continuationSeparator" w:id="0">
    <w:p w:rsidR="00DA5506" w:rsidRDefault="00DA5506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52239D"/>
    <w:multiLevelType w:val="multilevel"/>
    <w:tmpl w:val="FFBA08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7D7"/>
    <w:rsid w:val="004567D7"/>
    <w:rsid w:val="00DA5506"/>
    <w:rsid w:val="00E1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1699B"/>
  <w15:docId w15:val="{099517A6-46AA-435A-A1C0-125C8B4E0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60" w:line="257" w:lineRule="auto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1036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2026-01-15T14:31:00Z</dcterms:created>
  <dcterms:modified xsi:type="dcterms:W3CDTF">2026-01-15T14:34:00Z</dcterms:modified>
</cp:coreProperties>
</file>