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123" w:rsidRPr="001255DD" w:rsidRDefault="00D312D3">
      <w:pPr>
        <w:pStyle w:val="1"/>
        <w:spacing w:after="0"/>
        <w:jc w:val="center"/>
        <w:rPr>
          <w:sz w:val="28"/>
          <w:szCs w:val="28"/>
        </w:rPr>
      </w:pPr>
      <w:r w:rsidRPr="001255DD">
        <w:rPr>
          <w:rStyle w:val="a3"/>
          <w:sz w:val="28"/>
          <w:szCs w:val="28"/>
        </w:rPr>
        <w:t>РЯСНЕ-РУСЬКА СІЛЬСЬКА РАДА</w:t>
      </w:r>
    </w:p>
    <w:p w:rsidR="000A4123" w:rsidRPr="001255DD" w:rsidRDefault="00D312D3">
      <w:pPr>
        <w:pStyle w:val="1"/>
        <w:spacing w:after="0"/>
        <w:jc w:val="center"/>
        <w:rPr>
          <w:sz w:val="28"/>
          <w:szCs w:val="28"/>
        </w:rPr>
      </w:pPr>
      <w:r w:rsidRPr="001255DD">
        <w:rPr>
          <w:rStyle w:val="a3"/>
          <w:sz w:val="28"/>
          <w:szCs w:val="28"/>
        </w:rPr>
        <w:t>ЯВОРІВСЬКОГО РАЙОНУ ЛЬВІВСЬКОЇ ОБЛАСТІ</w:t>
      </w:r>
      <w:r w:rsidRPr="001255DD">
        <w:rPr>
          <w:rStyle w:val="a3"/>
          <w:sz w:val="28"/>
          <w:szCs w:val="28"/>
        </w:rPr>
        <w:br/>
        <w:t>ТРИДЦЯТЬ ТРЕТЯ СЕСІЯ СЬОМОГО СКЛИКАННЯ</w:t>
      </w:r>
    </w:p>
    <w:p w:rsidR="000A4123" w:rsidRPr="001255DD" w:rsidRDefault="00D312D3">
      <w:pPr>
        <w:pStyle w:val="1"/>
        <w:jc w:val="center"/>
        <w:rPr>
          <w:sz w:val="28"/>
          <w:szCs w:val="28"/>
        </w:rPr>
      </w:pPr>
      <w:r w:rsidRPr="001255DD">
        <w:rPr>
          <w:rStyle w:val="a3"/>
          <w:sz w:val="28"/>
          <w:szCs w:val="28"/>
        </w:rPr>
        <w:t>Р І Ш Е Н Н Я № 2307</w:t>
      </w:r>
    </w:p>
    <w:p w:rsidR="000A4123" w:rsidRPr="001255DD" w:rsidRDefault="00D312D3">
      <w:pPr>
        <w:pStyle w:val="1"/>
        <w:tabs>
          <w:tab w:val="left" w:pos="4700"/>
        </w:tabs>
        <w:spacing w:after="0"/>
        <w:jc w:val="both"/>
        <w:rPr>
          <w:sz w:val="28"/>
          <w:szCs w:val="28"/>
        </w:rPr>
      </w:pPr>
      <w:r w:rsidRPr="001255DD">
        <w:rPr>
          <w:rStyle w:val="a3"/>
          <w:sz w:val="28"/>
          <w:szCs w:val="28"/>
        </w:rPr>
        <w:t>від 21 червня 2018 року</w:t>
      </w:r>
      <w:r w:rsidR="001255DD">
        <w:rPr>
          <w:rStyle w:val="a3"/>
          <w:sz w:val="28"/>
          <w:szCs w:val="28"/>
        </w:rPr>
        <w:tab/>
      </w:r>
      <w:r w:rsidR="001255DD">
        <w:rPr>
          <w:rStyle w:val="a3"/>
          <w:sz w:val="28"/>
          <w:szCs w:val="28"/>
        </w:rPr>
        <w:tab/>
      </w:r>
      <w:r w:rsidR="001255DD">
        <w:rPr>
          <w:rStyle w:val="a3"/>
          <w:sz w:val="28"/>
          <w:szCs w:val="28"/>
        </w:rPr>
        <w:tab/>
      </w:r>
      <w:r w:rsidRPr="001255DD">
        <w:rPr>
          <w:rStyle w:val="a3"/>
          <w:sz w:val="28"/>
          <w:szCs w:val="28"/>
        </w:rPr>
        <w:tab/>
        <w:t>с. Рясне - Руське</w:t>
      </w:r>
    </w:p>
    <w:p w:rsidR="000A4123" w:rsidRPr="001255DD" w:rsidRDefault="00D312D3">
      <w:pPr>
        <w:pStyle w:val="1"/>
        <w:spacing w:after="0"/>
        <w:jc w:val="both"/>
        <w:rPr>
          <w:sz w:val="28"/>
          <w:szCs w:val="28"/>
        </w:rPr>
      </w:pPr>
      <w:r w:rsidRPr="001255DD">
        <w:rPr>
          <w:rStyle w:val="a3"/>
          <w:sz w:val="28"/>
          <w:szCs w:val="28"/>
        </w:rPr>
        <w:t>Про надання дозволу на коригування</w:t>
      </w:r>
    </w:p>
    <w:p w:rsidR="001255DD" w:rsidRDefault="00D312D3" w:rsidP="001255DD">
      <w:pPr>
        <w:pStyle w:val="1"/>
        <w:spacing w:after="0"/>
        <w:jc w:val="both"/>
        <w:rPr>
          <w:rStyle w:val="a3"/>
          <w:sz w:val="28"/>
          <w:szCs w:val="28"/>
        </w:rPr>
      </w:pPr>
      <w:r w:rsidRPr="001255DD">
        <w:rPr>
          <w:rStyle w:val="a3"/>
          <w:sz w:val="28"/>
          <w:szCs w:val="28"/>
        </w:rPr>
        <w:t>детального плану території земельної ділянки</w:t>
      </w:r>
    </w:p>
    <w:p w:rsidR="000A4123" w:rsidRDefault="00D312D3" w:rsidP="001255DD">
      <w:pPr>
        <w:pStyle w:val="1"/>
        <w:spacing w:after="0"/>
        <w:jc w:val="both"/>
        <w:rPr>
          <w:rStyle w:val="a3"/>
          <w:sz w:val="28"/>
          <w:szCs w:val="28"/>
        </w:rPr>
      </w:pPr>
      <w:r w:rsidRPr="001255DD">
        <w:rPr>
          <w:rStyle w:val="a3"/>
          <w:sz w:val="28"/>
          <w:szCs w:val="28"/>
        </w:rPr>
        <w:t xml:space="preserve"> в селі </w:t>
      </w:r>
      <w:r w:rsidRPr="001255DD">
        <w:rPr>
          <w:rStyle w:val="a3"/>
          <w:sz w:val="28"/>
          <w:szCs w:val="28"/>
        </w:rPr>
        <w:t>Підрясне</w:t>
      </w:r>
    </w:p>
    <w:p w:rsidR="001255DD" w:rsidRPr="001255DD" w:rsidRDefault="001255DD" w:rsidP="001255DD">
      <w:pPr>
        <w:pStyle w:val="1"/>
        <w:spacing w:after="0"/>
        <w:jc w:val="both"/>
        <w:rPr>
          <w:sz w:val="28"/>
          <w:szCs w:val="28"/>
        </w:rPr>
      </w:pPr>
    </w:p>
    <w:p w:rsidR="000A4123" w:rsidRPr="001255DD" w:rsidRDefault="00D312D3">
      <w:pPr>
        <w:pStyle w:val="1"/>
        <w:spacing w:line="240" w:lineRule="auto"/>
        <w:ind w:firstLine="900"/>
        <w:jc w:val="both"/>
        <w:rPr>
          <w:sz w:val="28"/>
          <w:szCs w:val="28"/>
        </w:rPr>
      </w:pPr>
      <w:r w:rsidRPr="001255DD">
        <w:rPr>
          <w:rStyle w:val="a3"/>
          <w:sz w:val="28"/>
          <w:szCs w:val="28"/>
        </w:rPr>
        <w:t>Розглянувши заяву Байцар Соломії Андріївни, щодо надання дозволу на коригування детального плану території земельної ділянки в селі Підрясне, Яворівського району, Львівської області для розміщення та екплуатації будівель і споруд додаткових трансп</w:t>
      </w:r>
      <w:r w:rsidRPr="001255DD">
        <w:rPr>
          <w:rStyle w:val="a3"/>
          <w:sz w:val="28"/>
          <w:szCs w:val="28"/>
        </w:rPr>
        <w:t xml:space="preserve">ортних послуг та допоміжних операцій, відповідно до Закону України «Про регулювання містобудівної діяльності» від 17.02.2011 року за № </w:t>
      </w:r>
      <w:r w:rsidRPr="001255DD">
        <w:rPr>
          <w:rStyle w:val="a3"/>
          <w:sz w:val="28"/>
          <w:szCs w:val="28"/>
          <w:lang w:val="en-US" w:eastAsia="en-US" w:bidi="en-US"/>
        </w:rPr>
        <w:t xml:space="preserve">3038-VI, </w:t>
      </w:r>
      <w:r w:rsidRPr="001255DD">
        <w:rPr>
          <w:rStyle w:val="a3"/>
          <w:sz w:val="28"/>
          <w:szCs w:val="28"/>
        </w:rPr>
        <w:t>статті 26 Закону України «Про місцеве самоврядування в Україні» , - Рясне - Руська сільська рада, -</w:t>
      </w:r>
    </w:p>
    <w:p w:rsidR="000A4123" w:rsidRPr="001255DD" w:rsidRDefault="00D312D3">
      <w:pPr>
        <w:pStyle w:val="1"/>
        <w:jc w:val="both"/>
        <w:rPr>
          <w:sz w:val="28"/>
          <w:szCs w:val="28"/>
        </w:rPr>
      </w:pPr>
      <w:r w:rsidRPr="001255DD">
        <w:rPr>
          <w:rStyle w:val="a3"/>
          <w:sz w:val="28"/>
          <w:szCs w:val="28"/>
        </w:rPr>
        <w:t>ВИРІШИЛА :</w:t>
      </w:r>
    </w:p>
    <w:p w:rsidR="000A4123" w:rsidRPr="001255DD" w:rsidRDefault="001255DD">
      <w:pPr>
        <w:pStyle w:val="1"/>
        <w:spacing w:line="254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D312D3" w:rsidRPr="001255DD">
        <w:rPr>
          <w:rStyle w:val="a3"/>
          <w:sz w:val="28"/>
          <w:szCs w:val="28"/>
        </w:rPr>
        <w:t>.Дати дозвіл Байцар Соломії Андріївні, на коригування детального плану території земельної ділянки з кадастровим номером 4625887500:02:000:0500, площею 0,5000 га,</w:t>
      </w:r>
      <w:r>
        <w:rPr>
          <w:rStyle w:val="a3"/>
          <w:sz w:val="28"/>
          <w:szCs w:val="28"/>
        </w:rPr>
        <w:t xml:space="preserve"> </w:t>
      </w:r>
      <w:r w:rsidR="00D312D3" w:rsidRPr="001255DD">
        <w:rPr>
          <w:rStyle w:val="a3"/>
          <w:sz w:val="28"/>
          <w:szCs w:val="28"/>
        </w:rPr>
        <w:t>яка розташована в селі Підрясне Яворівського району, Львівської області.</w:t>
      </w:r>
    </w:p>
    <w:p w:rsidR="000A4123" w:rsidRDefault="00D312D3">
      <w:pPr>
        <w:pStyle w:val="1"/>
        <w:jc w:val="both"/>
        <w:rPr>
          <w:rStyle w:val="a3"/>
          <w:sz w:val="28"/>
          <w:szCs w:val="28"/>
        </w:rPr>
      </w:pPr>
      <w:r w:rsidRPr="001255DD">
        <w:rPr>
          <w:rStyle w:val="a3"/>
          <w:sz w:val="28"/>
          <w:szCs w:val="28"/>
        </w:rPr>
        <w:t>2. Розроблений деталь</w:t>
      </w:r>
      <w:r w:rsidRPr="001255DD">
        <w:rPr>
          <w:rStyle w:val="a3"/>
          <w:sz w:val="28"/>
          <w:szCs w:val="28"/>
        </w:rPr>
        <w:t>ний план території погодити у відповідності до вимог чинного законодавства та подати на затвердження сесії сільської ради.</w:t>
      </w:r>
    </w:p>
    <w:p w:rsidR="001255DD" w:rsidRPr="001255DD" w:rsidRDefault="001255DD" w:rsidP="001255DD">
      <w:pPr>
        <w:tabs>
          <w:tab w:val="left" w:pos="230"/>
        </w:tabs>
        <w:spacing w:after="5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55DD">
        <w:rPr>
          <w:rFonts w:ascii="Times New Roman" w:eastAsia="Times New Roman" w:hAnsi="Times New Roman" w:cs="Times New Roman"/>
          <w:sz w:val="28"/>
          <w:szCs w:val="28"/>
        </w:rPr>
        <w:t>3.  Контроль за виконанням даного рішення покласти на постійну депутатську комісію з питань земельних відносин та будівництва (голова комісії Гануляк В. І.)</w:t>
      </w:r>
    </w:p>
    <w:p w:rsidR="001255DD" w:rsidRPr="001255DD" w:rsidRDefault="001255DD" w:rsidP="001255DD">
      <w:pPr>
        <w:spacing w:after="260"/>
        <w:ind w:firstLine="320"/>
        <w:rPr>
          <w:rFonts w:ascii="Times New Roman" w:eastAsia="Times New Roman" w:hAnsi="Times New Roman" w:cs="Times New Roman"/>
          <w:sz w:val="28"/>
          <w:szCs w:val="28"/>
        </w:rPr>
      </w:pPr>
      <w:r w:rsidRPr="001255DD">
        <w:rPr>
          <w:rFonts w:ascii="Times New Roman" w:eastAsia="Times New Roman" w:hAnsi="Times New Roman" w:cs="Times New Roman"/>
          <w:sz w:val="28"/>
          <w:szCs w:val="28"/>
        </w:rPr>
        <w:t>Сільський голова                                                           Емілія Смокоровська</w:t>
      </w:r>
    </w:p>
    <w:p w:rsidR="001255DD" w:rsidRPr="001255DD" w:rsidRDefault="001255DD">
      <w:pPr>
        <w:pStyle w:val="1"/>
        <w:jc w:val="both"/>
        <w:rPr>
          <w:sz w:val="28"/>
          <w:szCs w:val="28"/>
        </w:rPr>
      </w:pPr>
      <w:bookmarkStart w:id="0" w:name="_GoBack"/>
      <w:bookmarkEnd w:id="0"/>
    </w:p>
    <w:sectPr w:rsidR="001255DD" w:rsidRPr="001255DD" w:rsidSect="001255DD">
      <w:pgSz w:w="11906" w:h="16838" w:code="9"/>
      <w:pgMar w:top="993" w:right="997" w:bottom="1499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2D3" w:rsidRDefault="00D312D3">
      <w:r>
        <w:separator/>
      </w:r>
    </w:p>
  </w:endnote>
  <w:endnote w:type="continuationSeparator" w:id="0">
    <w:p w:rsidR="00D312D3" w:rsidRDefault="00D31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2D3" w:rsidRDefault="00D312D3"/>
  </w:footnote>
  <w:footnote w:type="continuationSeparator" w:id="0">
    <w:p w:rsidR="00D312D3" w:rsidRDefault="00D312D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123"/>
    <w:rsid w:val="000A4123"/>
    <w:rsid w:val="001255DD"/>
    <w:rsid w:val="00D3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112F5"/>
  <w15:docId w15:val="{22944998-F871-4BF3-A871-54E47E5D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 w:line="252" w:lineRule="auto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894</Words>
  <Characters>511</Characters>
  <Application>Microsoft Office Word</Application>
  <DocSecurity>0</DocSecurity>
  <Lines>4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2</cp:revision>
  <dcterms:created xsi:type="dcterms:W3CDTF">2026-01-19T08:04:00Z</dcterms:created>
  <dcterms:modified xsi:type="dcterms:W3CDTF">2026-01-19T08:07:00Z</dcterms:modified>
</cp:coreProperties>
</file>