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DEB" w:rsidRDefault="00172DEB">
      <w:pPr>
        <w:spacing w:line="1" w:lineRule="exact"/>
      </w:pPr>
    </w:p>
    <w:p w:rsidR="00172DEB" w:rsidRPr="000D4E41" w:rsidRDefault="00D01E5C">
      <w:pPr>
        <w:pStyle w:val="1"/>
        <w:spacing w:after="0"/>
        <w:jc w:val="center"/>
        <w:rPr>
          <w:sz w:val="28"/>
          <w:szCs w:val="28"/>
        </w:rPr>
      </w:pPr>
      <w:r w:rsidRPr="000D4E41">
        <w:rPr>
          <w:rStyle w:val="a3"/>
          <w:sz w:val="28"/>
          <w:szCs w:val="28"/>
        </w:rPr>
        <w:t>РЯСНЕ-РУСЬКА СІЛЬСЬКА РАДА</w:t>
      </w:r>
      <w:r w:rsidRPr="000D4E41">
        <w:rPr>
          <w:rStyle w:val="a3"/>
          <w:sz w:val="28"/>
          <w:szCs w:val="28"/>
        </w:rPr>
        <w:br/>
        <w:t>ЯВОРІВСЬКОГО РАЙОНУ ЛЬВІВСЬКОЇ ОБЛАСТІ</w:t>
      </w:r>
      <w:r w:rsidRPr="000D4E41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172DEB" w:rsidRPr="000D4E41" w:rsidRDefault="00D01E5C">
      <w:pPr>
        <w:pStyle w:val="1"/>
        <w:spacing w:after="220"/>
        <w:jc w:val="center"/>
        <w:rPr>
          <w:sz w:val="28"/>
          <w:szCs w:val="28"/>
        </w:rPr>
      </w:pPr>
      <w:r w:rsidRPr="000D4E41">
        <w:rPr>
          <w:rStyle w:val="a3"/>
          <w:sz w:val="28"/>
          <w:szCs w:val="28"/>
        </w:rPr>
        <w:t>РІШЕННЯ №2310</w:t>
      </w:r>
    </w:p>
    <w:p w:rsidR="00172DEB" w:rsidRPr="000D4E41" w:rsidRDefault="00D01E5C">
      <w:pPr>
        <w:pStyle w:val="1"/>
        <w:tabs>
          <w:tab w:val="left" w:pos="6057"/>
        </w:tabs>
        <w:spacing w:after="0"/>
        <w:rPr>
          <w:sz w:val="28"/>
          <w:szCs w:val="28"/>
        </w:rPr>
      </w:pPr>
      <w:r w:rsidRPr="000D4E41">
        <w:rPr>
          <w:rStyle w:val="a3"/>
          <w:sz w:val="28"/>
          <w:szCs w:val="28"/>
        </w:rPr>
        <w:t>від 21 червня 2018 року</w:t>
      </w:r>
      <w:r w:rsidRPr="000D4E41">
        <w:rPr>
          <w:rStyle w:val="a3"/>
          <w:sz w:val="28"/>
          <w:szCs w:val="28"/>
        </w:rPr>
        <w:tab/>
        <w:t>с. Рясне - Руське</w:t>
      </w:r>
    </w:p>
    <w:p w:rsidR="00172DEB" w:rsidRPr="000D4E41" w:rsidRDefault="00D01E5C">
      <w:pPr>
        <w:pStyle w:val="1"/>
        <w:spacing w:after="0"/>
        <w:rPr>
          <w:sz w:val="28"/>
          <w:szCs w:val="28"/>
        </w:rPr>
      </w:pPr>
      <w:r w:rsidRPr="000D4E41">
        <w:rPr>
          <w:rStyle w:val="a3"/>
          <w:sz w:val="28"/>
          <w:szCs w:val="28"/>
        </w:rPr>
        <w:t>Про надання дозволу</w:t>
      </w:r>
    </w:p>
    <w:p w:rsidR="00172DEB" w:rsidRPr="000D4E41" w:rsidRDefault="00D01E5C">
      <w:pPr>
        <w:pStyle w:val="1"/>
        <w:spacing w:after="0"/>
        <w:rPr>
          <w:sz w:val="28"/>
          <w:szCs w:val="28"/>
        </w:rPr>
      </w:pPr>
      <w:r w:rsidRPr="000D4E41">
        <w:rPr>
          <w:rStyle w:val="a3"/>
          <w:sz w:val="28"/>
          <w:szCs w:val="28"/>
        </w:rPr>
        <w:t>на виготовлення детального плану</w:t>
      </w:r>
    </w:p>
    <w:p w:rsidR="00172DEB" w:rsidRPr="000D4E41" w:rsidRDefault="00D01E5C">
      <w:pPr>
        <w:pStyle w:val="1"/>
        <w:spacing w:after="0"/>
        <w:rPr>
          <w:sz w:val="28"/>
          <w:szCs w:val="28"/>
        </w:rPr>
      </w:pPr>
      <w:r w:rsidRPr="000D4E41">
        <w:rPr>
          <w:rStyle w:val="a3"/>
          <w:sz w:val="28"/>
          <w:szCs w:val="28"/>
        </w:rPr>
        <w:t>території для зміни цільового</w:t>
      </w:r>
    </w:p>
    <w:p w:rsidR="00172DEB" w:rsidRPr="000D4E41" w:rsidRDefault="00D01E5C">
      <w:pPr>
        <w:pStyle w:val="1"/>
        <w:spacing w:after="780"/>
        <w:rPr>
          <w:sz w:val="28"/>
          <w:szCs w:val="28"/>
        </w:rPr>
      </w:pPr>
      <w:r w:rsidRPr="000D4E41">
        <w:rPr>
          <w:rStyle w:val="a3"/>
          <w:sz w:val="28"/>
          <w:szCs w:val="28"/>
        </w:rPr>
        <w:t>призначення земельної ділянки в селі Рясне-Руське</w:t>
      </w:r>
    </w:p>
    <w:p w:rsidR="00172DEB" w:rsidRPr="000D4E41" w:rsidRDefault="00D01E5C">
      <w:pPr>
        <w:pStyle w:val="1"/>
        <w:ind w:firstLine="980"/>
        <w:jc w:val="both"/>
        <w:rPr>
          <w:sz w:val="28"/>
          <w:szCs w:val="28"/>
        </w:rPr>
      </w:pPr>
      <w:r w:rsidRPr="000D4E41">
        <w:rPr>
          <w:rStyle w:val="a3"/>
          <w:sz w:val="28"/>
          <w:szCs w:val="28"/>
        </w:rPr>
        <w:t xml:space="preserve">Розглянувши заяву та подані документи Бичко Юрія Ігоровича, щодо надання дозволу на виготовлення детального плану території по зміні цільового призначення земельної ділянки для розміщення та експлуатації основних, підсобних і допоміжних будівель та споруд підприємств переробної машинобудівної та іншої промисловості, яка розташована в селі Рясне - Руське, Яворівського району, Львівської області, відповідно до Закону України «Про регулювання містобудівної діяльності» від 17.02.2011 року за № </w:t>
      </w:r>
      <w:r w:rsidRPr="000D4E41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0D4E41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172DEB" w:rsidRDefault="00D01E5C">
      <w:pPr>
        <w:pStyle w:val="1"/>
        <w:spacing w:after="0" w:line="252" w:lineRule="auto"/>
        <w:ind w:firstLine="620"/>
        <w:jc w:val="both"/>
        <w:rPr>
          <w:rStyle w:val="a3"/>
          <w:sz w:val="28"/>
          <w:szCs w:val="28"/>
        </w:rPr>
      </w:pPr>
      <w:r w:rsidRPr="000D4E41">
        <w:rPr>
          <w:rStyle w:val="a3"/>
          <w:sz w:val="28"/>
          <w:szCs w:val="28"/>
        </w:rPr>
        <w:t>ВИРІШИЛА :</w:t>
      </w:r>
    </w:p>
    <w:p w:rsidR="000D4E41" w:rsidRPr="000D4E41" w:rsidRDefault="000D4E41">
      <w:pPr>
        <w:pStyle w:val="1"/>
        <w:spacing w:after="0" w:line="252" w:lineRule="auto"/>
        <w:ind w:firstLine="620"/>
        <w:jc w:val="both"/>
        <w:rPr>
          <w:sz w:val="28"/>
          <w:szCs w:val="28"/>
        </w:rPr>
      </w:pPr>
    </w:p>
    <w:p w:rsidR="00172DEB" w:rsidRPr="000D4E41" w:rsidRDefault="00D01E5C">
      <w:pPr>
        <w:pStyle w:val="1"/>
        <w:numPr>
          <w:ilvl w:val="0"/>
          <w:numId w:val="1"/>
        </w:numPr>
        <w:tabs>
          <w:tab w:val="left" w:pos="217"/>
        </w:tabs>
        <w:spacing w:line="252" w:lineRule="auto"/>
        <w:jc w:val="both"/>
        <w:rPr>
          <w:sz w:val="28"/>
          <w:szCs w:val="28"/>
        </w:rPr>
      </w:pPr>
      <w:r w:rsidRPr="000D4E41">
        <w:rPr>
          <w:rStyle w:val="a3"/>
          <w:sz w:val="28"/>
          <w:szCs w:val="28"/>
        </w:rPr>
        <w:t>.Дати дозвіл Бичко Юрію Ігоровичу на розробку детального плану території по зміні цільового призначення земельної ділянки площею 0,3000 га, з кадастровим номером 4625887500:04:002:1352 в селі Рясне - Руське, Яворівського району, Львівської області з ведення особистого селянського господарства для розміщення та експлуатації основних, підсобних і допоміжних будівель та споруд підприємств переробної машинобудівної та іншої промисловості (під будівництво та обслуговування цеху по виготовленню виробів з металу та пластмаси), яка розташована в селі Рясне - Руське, Яворівського району, Львівської області.</w:t>
      </w:r>
    </w:p>
    <w:p w:rsidR="00172DEB" w:rsidRDefault="00D01E5C">
      <w:pPr>
        <w:pStyle w:val="1"/>
        <w:numPr>
          <w:ilvl w:val="0"/>
          <w:numId w:val="1"/>
        </w:numPr>
        <w:tabs>
          <w:tab w:val="left" w:pos="203"/>
        </w:tabs>
        <w:spacing w:line="259" w:lineRule="auto"/>
        <w:jc w:val="both"/>
        <w:rPr>
          <w:rStyle w:val="a3"/>
          <w:sz w:val="28"/>
          <w:szCs w:val="28"/>
        </w:rPr>
      </w:pPr>
      <w:r w:rsidRPr="000D4E41">
        <w:rPr>
          <w:rStyle w:val="a3"/>
          <w:sz w:val="28"/>
          <w:szCs w:val="28"/>
        </w:rPr>
        <w:t xml:space="preserve">. Розроблений детальний план території погодити у відповідності до вимог </w:t>
      </w:r>
      <w:r w:rsidR="000D4E41" w:rsidRPr="000D4E41">
        <w:rPr>
          <w:rStyle w:val="a3"/>
          <w:smallCaps/>
          <w:sz w:val="28"/>
          <w:szCs w:val="28"/>
        </w:rPr>
        <w:t>чинного</w:t>
      </w:r>
      <w:r w:rsidRPr="000D4E41">
        <w:rPr>
          <w:rStyle w:val="a3"/>
          <w:sz w:val="28"/>
          <w:szCs w:val="28"/>
        </w:rPr>
        <w:t xml:space="preserve"> законодавства та подати на затвердження сесії сільської ради.</w:t>
      </w:r>
    </w:p>
    <w:p w:rsidR="00113D41" w:rsidRDefault="000D4E41" w:rsidP="00113D41">
      <w:pPr>
        <w:pStyle w:val="1"/>
        <w:numPr>
          <w:ilvl w:val="0"/>
          <w:numId w:val="1"/>
        </w:numPr>
        <w:spacing w:after="0"/>
        <w:jc w:val="both"/>
        <w:rPr>
          <w:rStyle w:val="a3"/>
          <w:sz w:val="28"/>
          <w:szCs w:val="28"/>
          <w:lang w:eastAsia="en-US" w:bidi="en-US"/>
        </w:rPr>
      </w:pPr>
      <w:r w:rsidRPr="00734294">
        <w:rPr>
          <w:rStyle w:val="a3"/>
          <w:sz w:val="28"/>
          <w:szCs w:val="28"/>
        </w:rPr>
        <w:t xml:space="preserve">.Контроль за виконанням рішення покласти на постійну депутатську комісію і питань земельних відносин та будівництва ( голова комісії Гануляк </w:t>
      </w:r>
      <w:r>
        <w:rPr>
          <w:rStyle w:val="a3"/>
          <w:sz w:val="28"/>
          <w:szCs w:val="28"/>
          <w:lang w:val="en-US" w:eastAsia="en-US" w:bidi="en-US"/>
        </w:rPr>
        <w:t>B.</w:t>
      </w:r>
      <w:r>
        <w:rPr>
          <w:rStyle w:val="a3"/>
          <w:sz w:val="28"/>
          <w:szCs w:val="28"/>
          <w:lang w:eastAsia="en-US" w:bidi="en-US"/>
        </w:rPr>
        <w:t>І</w:t>
      </w:r>
      <w:r w:rsidRPr="00734294">
        <w:rPr>
          <w:rStyle w:val="a3"/>
          <w:sz w:val="28"/>
          <w:szCs w:val="28"/>
          <w:lang w:val="en-US" w:eastAsia="en-US" w:bidi="en-US"/>
        </w:rPr>
        <w:t>)</w:t>
      </w:r>
      <w:r>
        <w:rPr>
          <w:rStyle w:val="a3"/>
          <w:sz w:val="28"/>
          <w:szCs w:val="28"/>
          <w:lang w:eastAsia="en-US" w:bidi="en-US"/>
        </w:rPr>
        <w:t>.</w:t>
      </w:r>
    </w:p>
    <w:p w:rsidR="00113D41" w:rsidRDefault="00113D41" w:rsidP="00113D41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172DEB" w:rsidRPr="00113D41" w:rsidRDefault="000D4E41" w:rsidP="00113D41">
      <w:pPr>
        <w:pStyle w:val="1"/>
        <w:spacing w:after="0"/>
        <w:jc w:val="both"/>
        <w:rPr>
          <w:sz w:val="28"/>
          <w:szCs w:val="28"/>
        </w:rPr>
      </w:pPr>
      <w:bookmarkStart w:id="0" w:name="_GoBack"/>
      <w:bookmarkEnd w:id="0"/>
      <w:r w:rsidRPr="00113D41">
        <w:rPr>
          <w:rStyle w:val="a3"/>
          <w:sz w:val="28"/>
          <w:szCs w:val="28"/>
          <w:lang w:eastAsia="en-US" w:bidi="en-US"/>
        </w:rPr>
        <w:t>Сільський голова</w:t>
      </w:r>
      <w:r w:rsidRPr="00113D41">
        <w:rPr>
          <w:rStyle w:val="a3"/>
          <w:sz w:val="28"/>
          <w:szCs w:val="28"/>
          <w:lang w:eastAsia="en-US" w:bidi="en-US"/>
        </w:rPr>
        <w:tab/>
      </w:r>
      <w:r w:rsidRPr="00113D41">
        <w:rPr>
          <w:rStyle w:val="a3"/>
          <w:sz w:val="28"/>
          <w:szCs w:val="28"/>
          <w:lang w:eastAsia="en-US" w:bidi="en-US"/>
        </w:rPr>
        <w:tab/>
      </w:r>
      <w:r w:rsidRPr="00113D41">
        <w:rPr>
          <w:rStyle w:val="a3"/>
          <w:sz w:val="28"/>
          <w:szCs w:val="28"/>
          <w:lang w:eastAsia="en-US" w:bidi="en-US"/>
        </w:rPr>
        <w:tab/>
      </w:r>
      <w:r w:rsidRPr="00113D41">
        <w:rPr>
          <w:rStyle w:val="a3"/>
          <w:sz w:val="28"/>
          <w:szCs w:val="28"/>
          <w:lang w:eastAsia="en-US" w:bidi="en-US"/>
        </w:rPr>
        <w:tab/>
      </w:r>
      <w:r w:rsidRPr="00113D41">
        <w:rPr>
          <w:rStyle w:val="a3"/>
          <w:sz w:val="28"/>
          <w:szCs w:val="28"/>
          <w:lang w:eastAsia="en-US" w:bidi="en-US"/>
        </w:rPr>
        <w:tab/>
      </w:r>
      <w:r w:rsidRPr="00113D41">
        <w:rPr>
          <w:rStyle w:val="a3"/>
          <w:sz w:val="28"/>
          <w:szCs w:val="28"/>
          <w:lang w:eastAsia="en-US" w:bidi="en-US"/>
        </w:rPr>
        <w:tab/>
        <w:t>Емілія Смокоровська</w:t>
      </w:r>
    </w:p>
    <w:sectPr w:rsidR="00172DEB" w:rsidRPr="00113D41" w:rsidSect="000D4E41">
      <w:pgSz w:w="11906" w:h="16838" w:code="9"/>
      <w:pgMar w:top="993" w:right="1062" w:bottom="1006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302" w:rsidRDefault="003D0302">
      <w:r>
        <w:separator/>
      </w:r>
    </w:p>
  </w:endnote>
  <w:endnote w:type="continuationSeparator" w:id="0">
    <w:p w:rsidR="003D0302" w:rsidRDefault="003D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302" w:rsidRDefault="003D0302"/>
  </w:footnote>
  <w:footnote w:type="continuationSeparator" w:id="0">
    <w:p w:rsidR="003D0302" w:rsidRDefault="003D030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62340"/>
    <w:multiLevelType w:val="multilevel"/>
    <w:tmpl w:val="F67CB32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DEB"/>
    <w:rsid w:val="000D4E41"/>
    <w:rsid w:val="00113D41"/>
    <w:rsid w:val="00172DEB"/>
    <w:rsid w:val="003D0302"/>
    <w:rsid w:val="00957FAE"/>
    <w:rsid w:val="00D01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0DD8B"/>
  <w15:docId w15:val="{34F65272-6EDD-4672-9FF6-026B7CB28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8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1184</Words>
  <Characters>676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2026-01-19T08:51:00Z</dcterms:created>
  <dcterms:modified xsi:type="dcterms:W3CDTF">2026-01-19T12:46:00Z</dcterms:modified>
</cp:coreProperties>
</file>