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241F7" w:rsidRPr="007409DA" w:rsidRDefault="000B58FE">
      <w:pPr>
        <w:pStyle w:val="1"/>
        <w:spacing w:after="0"/>
        <w:ind w:firstLine="0"/>
        <w:jc w:val="center"/>
        <w:rPr>
          <w:sz w:val="28"/>
          <w:szCs w:val="28"/>
        </w:rPr>
      </w:pPr>
      <w:r w:rsidRPr="007409DA">
        <w:rPr>
          <w:rStyle w:val="a3"/>
          <w:sz w:val="28"/>
          <w:szCs w:val="28"/>
        </w:rPr>
        <w:t>РЯСНЕ-РУСЬКА СІЛЬСЬКА РАДА</w:t>
      </w:r>
    </w:p>
    <w:p w:rsidR="00A47B2E" w:rsidRDefault="000B58FE">
      <w:pPr>
        <w:pStyle w:val="1"/>
        <w:spacing w:after="0"/>
        <w:ind w:left="1020" w:firstLine="420"/>
        <w:rPr>
          <w:rStyle w:val="a3"/>
          <w:sz w:val="28"/>
          <w:szCs w:val="28"/>
        </w:rPr>
      </w:pPr>
      <w:r w:rsidRPr="007409DA">
        <w:rPr>
          <w:rStyle w:val="a3"/>
          <w:sz w:val="28"/>
          <w:szCs w:val="28"/>
        </w:rPr>
        <w:t xml:space="preserve">ЯВОРІВСЬКОГО РАЙОНУ ЛЬВІВСЬКОЇ ОБЛАСТІ </w:t>
      </w:r>
    </w:p>
    <w:p w:rsidR="007241F7" w:rsidRPr="007409DA" w:rsidRDefault="000B58FE">
      <w:pPr>
        <w:pStyle w:val="1"/>
        <w:spacing w:after="0"/>
        <w:ind w:left="1020" w:firstLine="420"/>
        <w:rPr>
          <w:sz w:val="28"/>
          <w:szCs w:val="28"/>
        </w:rPr>
      </w:pPr>
      <w:r w:rsidRPr="007409DA">
        <w:rPr>
          <w:rStyle w:val="a3"/>
          <w:sz w:val="28"/>
          <w:szCs w:val="28"/>
        </w:rPr>
        <w:t>ТРИДЦЯТЬ ТРЕТЯ СЕСІЯ СЬОМОГО СКЛИКАННЯ</w:t>
      </w:r>
    </w:p>
    <w:p w:rsidR="007241F7" w:rsidRPr="007409DA" w:rsidRDefault="000B58FE">
      <w:pPr>
        <w:pStyle w:val="1"/>
        <w:ind w:firstLine="0"/>
        <w:jc w:val="center"/>
        <w:rPr>
          <w:sz w:val="28"/>
          <w:szCs w:val="28"/>
        </w:rPr>
      </w:pPr>
      <w:r w:rsidRPr="007409DA">
        <w:rPr>
          <w:rStyle w:val="a3"/>
          <w:sz w:val="28"/>
          <w:szCs w:val="28"/>
        </w:rPr>
        <w:t>Р</w:t>
      </w:r>
      <w:r w:rsidR="007409DA">
        <w:rPr>
          <w:rStyle w:val="a3"/>
          <w:sz w:val="28"/>
          <w:szCs w:val="28"/>
        </w:rPr>
        <w:t xml:space="preserve"> </w:t>
      </w:r>
      <w:r w:rsidRPr="007409DA">
        <w:rPr>
          <w:rStyle w:val="a3"/>
          <w:sz w:val="28"/>
          <w:szCs w:val="28"/>
        </w:rPr>
        <w:t>І</w:t>
      </w:r>
      <w:r w:rsidR="007409DA">
        <w:rPr>
          <w:rStyle w:val="a3"/>
          <w:sz w:val="28"/>
          <w:szCs w:val="28"/>
        </w:rPr>
        <w:t xml:space="preserve"> </w:t>
      </w:r>
      <w:r w:rsidRPr="007409DA">
        <w:rPr>
          <w:rStyle w:val="a3"/>
          <w:sz w:val="28"/>
          <w:szCs w:val="28"/>
        </w:rPr>
        <w:t>Ш Е Н Н Я № 2347</w:t>
      </w:r>
    </w:p>
    <w:p w:rsidR="007409DA" w:rsidRDefault="000B58FE">
      <w:pPr>
        <w:pStyle w:val="1"/>
        <w:spacing w:after="740"/>
        <w:ind w:firstLine="260"/>
        <w:rPr>
          <w:rStyle w:val="a3"/>
          <w:sz w:val="28"/>
          <w:szCs w:val="28"/>
          <w:lang w:val="en-US" w:eastAsia="en-US" w:bidi="en-US"/>
        </w:rPr>
      </w:pPr>
      <w:r w:rsidRPr="007409DA">
        <w:rPr>
          <w:rStyle w:val="a3"/>
          <w:sz w:val="28"/>
          <w:szCs w:val="28"/>
        </w:rPr>
        <w:t xml:space="preserve">від 21 червня 2018 року </w:t>
      </w:r>
      <w:r w:rsidR="007409DA">
        <w:rPr>
          <w:rStyle w:val="a3"/>
          <w:sz w:val="28"/>
          <w:szCs w:val="28"/>
        </w:rPr>
        <w:tab/>
      </w:r>
      <w:r w:rsidR="007409DA">
        <w:rPr>
          <w:rStyle w:val="a3"/>
          <w:sz w:val="28"/>
          <w:szCs w:val="28"/>
        </w:rPr>
        <w:tab/>
      </w:r>
      <w:r w:rsidR="007409DA">
        <w:rPr>
          <w:rStyle w:val="a3"/>
          <w:sz w:val="28"/>
          <w:szCs w:val="28"/>
        </w:rPr>
        <w:tab/>
      </w:r>
      <w:r w:rsidR="007409DA">
        <w:rPr>
          <w:rStyle w:val="a3"/>
          <w:sz w:val="28"/>
          <w:szCs w:val="28"/>
        </w:rPr>
        <w:tab/>
      </w:r>
      <w:r w:rsidR="007409DA">
        <w:rPr>
          <w:rStyle w:val="a3"/>
          <w:sz w:val="28"/>
          <w:szCs w:val="28"/>
        </w:rPr>
        <w:tab/>
        <w:t>с. Рясне - Руське</w:t>
      </w:r>
    </w:p>
    <w:p w:rsidR="007409DA" w:rsidRDefault="000B58FE" w:rsidP="007409DA">
      <w:pPr>
        <w:pStyle w:val="1"/>
        <w:spacing w:after="0"/>
        <w:ind w:firstLine="260"/>
        <w:rPr>
          <w:rStyle w:val="a3"/>
          <w:sz w:val="28"/>
          <w:szCs w:val="28"/>
        </w:rPr>
      </w:pPr>
      <w:r w:rsidRPr="007409DA">
        <w:rPr>
          <w:rStyle w:val="a3"/>
          <w:sz w:val="28"/>
          <w:szCs w:val="28"/>
          <w:lang w:val="en-US" w:eastAsia="en-US" w:bidi="en-US"/>
        </w:rPr>
        <w:t xml:space="preserve"> </w:t>
      </w:r>
      <w:r w:rsidR="007409DA">
        <w:rPr>
          <w:rStyle w:val="a3"/>
          <w:sz w:val="28"/>
          <w:szCs w:val="28"/>
        </w:rPr>
        <w:t xml:space="preserve">Про погодження виділення </w:t>
      </w:r>
    </w:p>
    <w:p w:rsidR="007409DA" w:rsidRDefault="000B58FE" w:rsidP="007409DA">
      <w:pPr>
        <w:pStyle w:val="1"/>
        <w:spacing w:after="0"/>
        <w:ind w:firstLine="260"/>
        <w:rPr>
          <w:rStyle w:val="a3"/>
          <w:sz w:val="28"/>
          <w:szCs w:val="28"/>
        </w:rPr>
      </w:pPr>
      <w:r w:rsidRPr="007409DA">
        <w:rPr>
          <w:rStyle w:val="a3"/>
          <w:sz w:val="28"/>
          <w:szCs w:val="28"/>
        </w:rPr>
        <w:t xml:space="preserve"> л</w:t>
      </w:r>
      <w:r w:rsidR="007409DA">
        <w:rPr>
          <w:rStyle w:val="a3"/>
          <w:sz w:val="28"/>
          <w:szCs w:val="28"/>
        </w:rPr>
        <w:t xml:space="preserve">ісової ділянки в довгострокове </w:t>
      </w:r>
    </w:p>
    <w:p w:rsidR="007241F7" w:rsidRDefault="000B58FE" w:rsidP="007409DA">
      <w:pPr>
        <w:pStyle w:val="1"/>
        <w:spacing w:after="0"/>
        <w:ind w:firstLine="260"/>
        <w:rPr>
          <w:rStyle w:val="a3"/>
          <w:sz w:val="28"/>
          <w:szCs w:val="28"/>
        </w:rPr>
      </w:pPr>
      <w:r w:rsidRPr="007409DA">
        <w:rPr>
          <w:rStyle w:val="a3"/>
          <w:sz w:val="28"/>
          <w:szCs w:val="28"/>
        </w:rPr>
        <w:t xml:space="preserve"> тимчасове користування</w:t>
      </w:r>
    </w:p>
    <w:p w:rsidR="007409DA" w:rsidRDefault="007409DA" w:rsidP="007409DA">
      <w:pPr>
        <w:pStyle w:val="1"/>
        <w:spacing w:after="0"/>
        <w:ind w:firstLine="260"/>
        <w:rPr>
          <w:rStyle w:val="a3"/>
          <w:sz w:val="28"/>
          <w:szCs w:val="28"/>
        </w:rPr>
      </w:pPr>
    </w:p>
    <w:p w:rsidR="007409DA" w:rsidRPr="007409DA" w:rsidRDefault="007409DA" w:rsidP="007409DA">
      <w:pPr>
        <w:pStyle w:val="1"/>
        <w:spacing w:after="0"/>
        <w:ind w:firstLine="260"/>
        <w:rPr>
          <w:sz w:val="28"/>
          <w:szCs w:val="28"/>
        </w:rPr>
      </w:pPr>
    </w:p>
    <w:p w:rsidR="007241F7" w:rsidRPr="007409DA" w:rsidRDefault="000B58FE">
      <w:pPr>
        <w:pStyle w:val="1"/>
        <w:ind w:firstLine="1040"/>
        <w:jc w:val="both"/>
        <w:rPr>
          <w:sz w:val="28"/>
          <w:szCs w:val="28"/>
        </w:rPr>
      </w:pPr>
      <w:r w:rsidRPr="007409DA">
        <w:rPr>
          <w:rStyle w:val="a3"/>
          <w:sz w:val="28"/>
          <w:szCs w:val="28"/>
        </w:rPr>
        <w:t>Розглянувши письмове звернення гр. Радюка Григорія Васильовича про погодження виділення лісової ділянки в довгострокове тимчасове користування загальною площею 0,5 га за рахунок земель лісового фонду в кварталі 36 виділи 9 Івано-Франківського лісництва Яво</w:t>
      </w:r>
      <w:r w:rsidR="007409DA">
        <w:rPr>
          <w:rStyle w:val="a3"/>
          <w:sz w:val="28"/>
          <w:szCs w:val="28"/>
        </w:rPr>
        <w:t>рівського ДЛГП</w:t>
      </w:r>
      <w:r w:rsidRPr="007409DA">
        <w:rPr>
          <w:rStyle w:val="a3"/>
          <w:sz w:val="28"/>
          <w:szCs w:val="28"/>
        </w:rPr>
        <w:t xml:space="preserve"> «Галсільліс» на території Рясне - Руської сільської ради Яворівського району , Львівської області, пропозиції депутатів сільської ради, відповідно до статті 18 Лісового кодексу України ,- Рясне - Руська сільська рада ,-</w:t>
      </w:r>
    </w:p>
    <w:p w:rsidR="007241F7" w:rsidRPr="007409DA" w:rsidRDefault="000B58FE">
      <w:pPr>
        <w:pStyle w:val="1"/>
        <w:spacing w:line="254" w:lineRule="auto"/>
        <w:ind w:firstLine="180"/>
        <w:rPr>
          <w:sz w:val="28"/>
          <w:szCs w:val="28"/>
        </w:rPr>
      </w:pPr>
      <w:r w:rsidRPr="007409DA">
        <w:rPr>
          <w:rStyle w:val="a3"/>
          <w:sz w:val="28"/>
          <w:szCs w:val="28"/>
        </w:rPr>
        <w:t>ВИРІШИЛА:</w:t>
      </w:r>
    </w:p>
    <w:p w:rsidR="007241F7" w:rsidRPr="007409DA" w:rsidRDefault="000B58FE">
      <w:pPr>
        <w:pStyle w:val="1"/>
        <w:spacing w:after="460" w:line="257" w:lineRule="auto"/>
        <w:ind w:left="180" w:hanging="180"/>
        <w:jc w:val="both"/>
        <w:rPr>
          <w:sz w:val="28"/>
          <w:szCs w:val="28"/>
        </w:rPr>
      </w:pPr>
      <w:r w:rsidRPr="007409DA">
        <w:rPr>
          <w:rStyle w:val="a3"/>
          <w:sz w:val="28"/>
          <w:szCs w:val="28"/>
        </w:rPr>
        <w:t>1. Рясне-Руська сільська рада не заперечує щодо виділення лісової ділянки в довгострокове тимчасове користування загальною площею 0,5 га за рахунок земель лісового фонду в кварталі 36 виділ 9, Івано-Франківського лісництва Яворівського ДЛГП «Галсільліс» на території Рясне-Руської сільської ради Яворівського району Львівської області для рекреаційних цілей терміном на 15 років без права вилучення та зміни цільового призначення гр. Радюку Григорію Васильовичу.</w:t>
      </w:r>
    </w:p>
    <w:p w:rsidR="00884A7B" w:rsidRDefault="004F587F" w:rsidP="00884A7B">
      <w:pPr>
        <w:pStyle w:val="1"/>
        <w:spacing w:after="0"/>
        <w:jc w:val="both"/>
        <w:rPr>
          <w:rStyle w:val="a3"/>
          <w:sz w:val="28"/>
          <w:szCs w:val="28"/>
        </w:rPr>
      </w:pPr>
      <w:r>
        <w:rPr>
          <w:rStyle w:val="a3"/>
          <w:sz w:val="28"/>
          <w:szCs w:val="28"/>
        </w:rPr>
        <w:t xml:space="preserve">2. </w:t>
      </w:r>
      <w:r w:rsidR="000B58FE" w:rsidRPr="007409DA">
        <w:rPr>
          <w:rStyle w:val="a3"/>
          <w:sz w:val="28"/>
          <w:szCs w:val="28"/>
        </w:rPr>
        <w:t xml:space="preserve"> Контроль за виконанням даного рішення покласти на постійну депутатську комісію з питань земельних відносин та будівництва ( голова комісії Гануляк В.І.)</w:t>
      </w:r>
    </w:p>
    <w:p w:rsidR="00884A7B" w:rsidRDefault="00884A7B" w:rsidP="00884A7B">
      <w:pPr>
        <w:pStyle w:val="1"/>
        <w:spacing w:after="0"/>
        <w:jc w:val="both"/>
        <w:rPr>
          <w:rStyle w:val="a3"/>
          <w:sz w:val="28"/>
          <w:szCs w:val="28"/>
        </w:rPr>
      </w:pPr>
    </w:p>
    <w:p w:rsidR="00A47B2E" w:rsidRPr="00A47B2E" w:rsidRDefault="00A47B2E" w:rsidP="00884A7B">
      <w:pPr>
        <w:pStyle w:val="1"/>
        <w:spacing w:after="0"/>
        <w:jc w:val="both"/>
        <w:rPr>
          <w:sz w:val="28"/>
          <w:szCs w:val="28"/>
        </w:rPr>
      </w:pPr>
      <w:bookmarkStart w:id="0" w:name="_GoBack"/>
      <w:bookmarkEnd w:id="0"/>
      <w:r w:rsidRPr="00A47B2E">
        <w:rPr>
          <w:sz w:val="28"/>
          <w:szCs w:val="28"/>
        </w:rPr>
        <w:t>Сільський голова</w:t>
      </w:r>
      <w:r w:rsidRPr="00A47B2E">
        <w:rPr>
          <w:sz w:val="28"/>
          <w:szCs w:val="28"/>
        </w:rPr>
        <w:tab/>
      </w:r>
      <w:r w:rsidRPr="00A47B2E">
        <w:rPr>
          <w:sz w:val="28"/>
          <w:szCs w:val="28"/>
        </w:rPr>
        <w:tab/>
      </w:r>
      <w:r w:rsidRPr="00A47B2E">
        <w:rPr>
          <w:sz w:val="28"/>
          <w:szCs w:val="28"/>
        </w:rPr>
        <w:tab/>
      </w:r>
      <w:r w:rsidRPr="00A47B2E">
        <w:rPr>
          <w:sz w:val="28"/>
          <w:szCs w:val="28"/>
        </w:rPr>
        <w:tab/>
      </w:r>
      <w:r w:rsidRPr="00A47B2E">
        <w:rPr>
          <w:sz w:val="28"/>
          <w:szCs w:val="28"/>
        </w:rPr>
        <w:tab/>
      </w:r>
      <w:r w:rsidRPr="00A47B2E">
        <w:rPr>
          <w:sz w:val="28"/>
          <w:szCs w:val="28"/>
        </w:rPr>
        <w:tab/>
        <w:t>Емілія Смокоровська</w:t>
      </w:r>
    </w:p>
    <w:p w:rsidR="004F587F" w:rsidRDefault="004F587F">
      <w:pPr>
        <w:spacing w:line="360" w:lineRule="exact"/>
        <w:rPr>
          <w:sz w:val="28"/>
          <w:szCs w:val="28"/>
        </w:rPr>
      </w:pPr>
    </w:p>
    <w:p w:rsidR="004F587F" w:rsidRPr="007409DA" w:rsidRDefault="004F587F">
      <w:pPr>
        <w:spacing w:line="360" w:lineRule="exact"/>
        <w:rPr>
          <w:sz w:val="28"/>
          <w:szCs w:val="28"/>
        </w:rPr>
      </w:pPr>
    </w:p>
    <w:p w:rsidR="007241F7" w:rsidRDefault="007241F7">
      <w:pPr>
        <w:spacing w:line="360" w:lineRule="exact"/>
      </w:pPr>
    </w:p>
    <w:p w:rsidR="007241F7" w:rsidRDefault="007241F7">
      <w:pPr>
        <w:spacing w:line="360" w:lineRule="exact"/>
      </w:pPr>
    </w:p>
    <w:p w:rsidR="007241F7" w:rsidRDefault="007241F7">
      <w:pPr>
        <w:spacing w:after="549" w:line="1" w:lineRule="exact"/>
      </w:pPr>
    </w:p>
    <w:p w:rsidR="007241F7" w:rsidRDefault="007241F7">
      <w:pPr>
        <w:spacing w:line="1" w:lineRule="exact"/>
      </w:pPr>
    </w:p>
    <w:sectPr w:rsidR="007241F7" w:rsidSect="007409DA">
      <w:type w:val="continuous"/>
      <w:pgSz w:w="11906" w:h="16838" w:code="9"/>
      <w:pgMar w:top="2100" w:right="937" w:bottom="839" w:left="1701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61C5F" w:rsidRDefault="00F61C5F">
      <w:r>
        <w:separator/>
      </w:r>
    </w:p>
  </w:endnote>
  <w:endnote w:type="continuationSeparator" w:id="0">
    <w:p w:rsidR="00F61C5F" w:rsidRDefault="00F61C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61C5F" w:rsidRDefault="00F61C5F"/>
  </w:footnote>
  <w:footnote w:type="continuationSeparator" w:id="0">
    <w:p w:rsidR="00F61C5F" w:rsidRDefault="00F61C5F"/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241F7"/>
    <w:rsid w:val="000B58FE"/>
    <w:rsid w:val="004F587F"/>
    <w:rsid w:val="007241F7"/>
    <w:rsid w:val="007409DA"/>
    <w:rsid w:val="00884A7B"/>
    <w:rsid w:val="00A47B2E"/>
    <w:rsid w:val="00F61C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A34769"/>
  <w15:docId w15:val="{317D7B6B-0EEB-4146-8B29-D2EE6CDBC4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Microsoft Sans Serif" w:eastAsia="Microsoft Sans Serif" w:hAnsi="Microsoft Sans Serif" w:cs="Microsoft Sans Serif"/>
        <w:sz w:val="24"/>
        <w:szCs w:val="24"/>
        <w:lang w:val="uk-UA" w:eastAsia="uk-UA" w:bidi="uk-U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paragraph" w:customStyle="1" w:styleId="1">
    <w:name w:val="Основний текст1"/>
    <w:basedOn w:val="a"/>
    <w:link w:val="a3"/>
    <w:pPr>
      <w:spacing w:after="200" w:line="252" w:lineRule="auto"/>
      <w:ind w:firstLine="130"/>
    </w:pPr>
    <w:rPr>
      <w:rFonts w:ascii="Times New Roman" w:eastAsia="Times New Roman" w:hAnsi="Times New Roman" w:cs="Times New Roman"/>
      <w:sz w:val="19"/>
      <w:szCs w:val="19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150</TotalTime>
  <Pages>1</Pages>
  <Words>911</Words>
  <Characters>520</Characters>
  <Application>Microsoft Office Word</Application>
  <DocSecurity>0</DocSecurity>
  <Lines>4</Lines>
  <Paragraphs>2</Paragraphs>
  <ScaleCrop>false</ScaleCrop>
  <Company/>
  <LinksUpToDate>false</LinksUpToDate>
  <CharactersWithSpaces>1429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ZHENCHUK</cp:lastModifiedBy>
  <cp:revision>6</cp:revision>
  <dcterms:created xsi:type="dcterms:W3CDTF">2026-03-02T09:37:00Z</dcterms:created>
  <dcterms:modified xsi:type="dcterms:W3CDTF">2026-03-09T11:29:00Z</dcterms:modified>
</cp:coreProperties>
</file>