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53E" w:rsidRPr="008E4FA4" w:rsidRDefault="00221596">
      <w:pPr>
        <w:pStyle w:val="1"/>
        <w:ind w:firstLine="0"/>
        <w:jc w:val="center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РЯСНЕ-РУСЬКА СІЛЬСЬКА РАДА</w:t>
      </w:r>
      <w:r w:rsidRPr="008E4FA4">
        <w:rPr>
          <w:rStyle w:val="a3"/>
          <w:sz w:val="28"/>
          <w:szCs w:val="28"/>
        </w:rPr>
        <w:br/>
        <w:t>ЯВОРІВСЬКОГО РАЙОНУ ЛЬВІВСЬКОЇ ОБЛАСТІ</w:t>
      </w:r>
      <w:r w:rsidRPr="008E4FA4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72553E" w:rsidRPr="008E4FA4" w:rsidRDefault="008E4FA4">
      <w:pPr>
        <w:pStyle w:val="1"/>
        <w:ind w:firstLine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221596" w:rsidRPr="008E4FA4">
        <w:rPr>
          <w:rStyle w:val="a3"/>
          <w:sz w:val="28"/>
          <w:szCs w:val="28"/>
        </w:rPr>
        <w:t xml:space="preserve"> 2350</w:t>
      </w:r>
    </w:p>
    <w:p w:rsidR="0072553E" w:rsidRPr="008E4FA4" w:rsidRDefault="00221596">
      <w:pPr>
        <w:pStyle w:val="1"/>
        <w:tabs>
          <w:tab w:val="left" w:pos="4601"/>
        </w:tabs>
        <w:ind w:firstLine="0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від 21 червня 2018 року</w:t>
      </w:r>
      <w:r w:rsidRPr="008E4FA4">
        <w:rPr>
          <w:rStyle w:val="a3"/>
          <w:sz w:val="28"/>
          <w:szCs w:val="28"/>
        </w:rPr>
        <w:tab/>
      </w:r>
      <w:r w:rsidR="008E4FA4">
        <w:rPr>
          <w:rStyle w:val="a3"/>
          <w:sz w:val="28"/>
          <w:szCs w:val="28"/>
        </w:rPr>
        <w:tab/>
      </w:r>
      <w:r w:rsidR="008E4FA4">
        <w:rPr>
          <w:rStyle w:val="a3"/>
          <w:sz w:val="28"/>
          <w:szCs w:val="28"/>
        </w:rPr>
        <w:tab/>
      </w:r>
      <w:r w:rsidR="008E4FA4">
        <w:rPr>
          <w:rStyle w:val="a3"/>
          <w:sz w:val="28"/>
          <w:szCs w:val="28"/>
        </w:rPr>
        <w:tab/>
      </w:r>
      <w:r w:rsidR="008E4FA4">
        <w:rPr>
          <w:rStyle w:val="a3"/>
          <w:sz w:val="28"/>
          <w:szCs w:val="28"/>
        </w:rPr>
        <w:tab/>
      </w:r>
      <w:r w:rsidRPr="008E4FA4">
        <w:rPr>
          <w:rStyle w:val="a3"/>
          <w:sz w:val="28"/>
          <w:szCs w:val="28"/>
        </w:rPr>
        <w:t>с. Рясне - Руське</w:t>
      </w:r>
    </w:p>
    <w:p w:rsidR="0072553E" w:rsidRPr="008E4FA4" w:rsidRDefault="00221596">
      <w:pPr>
        <w:pStyle w:val="1"/>
        <w:ind w:firstLine="0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Про затвердження звіту про</w:t>
      </w:r>
    </w:p>
    <w:p w:rsidR="0072553E" w:rsidRPr="008E4FA4" w:rsidRDefault="00221596">
      <w:pPr>
        <w:pStyle w:val="1"/>
        <w:ind w:firstLine="0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експертно-грошову оцінку</w:t>
      </w:r>
    </w:p>
    <w:p w:rsidR="0072553E" w:rsidRPr="008E4FA4" w:rsidRDefault="00221596">
      <w:pPr>
        <w:pStyle w:val="1"/>
        <w:ind w:firstLine="0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земельної ділянки в с. Підрясне</w:t>
      </w:r>
    </w:p>
    <w:p w:rsidR="008E4FA4" w:rsidRDefault="00221596">
      <w:pPr>
        <w:pStyle w:val="1"/>
        <w:ind w:firstLine="660"/>
        <w:jc w:val="both"/>
        <w:rPr>
          <w:rStyle w:val="a3"/>
          <w:sz w:val="28"/>
          <w:szCs w:val="28"/>
        </w:rPr>
      </w:pPr>
      <w:r w:rsidRPr="008E4FA4">
        <w:rPr>
          <w:rStyle w:val="a3"/>
          <w:sz w:val="28"/>
          <w:szCs w:val="28"/>
        </w:rPr>
        <w:t>Розглянувши заяву ТзОВ «Про ТЕК ВІКНА УКРАЇНА» та подані документи про виконання експертної гро</w:t>
      </w:r>
      <w:r w:rsidR="008E4FA4">
        <w:rPr>
          <w:rStyle w:val="a3"/>
          <w:sz w:val="28"/>
          <w:szCs w:val="28"/>
        </w:rPr>
        <w:t xml:space="preserve">шової оцінки земельної ділянки </w:t>
      </w:r>
      <w:r w:rsidRPr="008E4FA4">
        <w:rPr>
          <w:rStyle w:val="a3"/>
          <w:sz w:val="28"/>
          <w:szCs w:val="28"/>
        </w:rPr>
        <w:t xml:space="preserve"> (висновок про експертну грошову оцінку земельн</w:t>
      </w:r>
      <w:r w:rsidR="008E4FA4">
        <w:rPr>
          <w:rStyle w:val="a3"/>
          <w:sz w:val="28"/>
          <w:szCs w:val="28"/>
        </w:rPr>
        <w:t xml:space="preserve">ої ділянки від 18 червня 2018 </w:t>
      </w:r>
      <w:r w:rsidRPr="008E4FA4">
        <w:rPr>
          <w:rStyle w:val="a3"/>
          <w:sz w:val="28"/>
          <w:szCs w:val="28"/>
        </w:rPr>
        <w:t>року), розробленим ТОВ «Нотаріус», відповідно до с</w:t>
      </w:r>
      <w:r w:rsidRPr="008E4FA4">
        <w:rPr>
          <w:rStyle w:val="a3"/>
          <w:sz w:val="28"/>
          <w:szCs w:val="28"/>
        </w:rPr>
        <w:t>татей 12, 128 Земельного кодексу України, - Рясне - Руська сільська рада ,-</w:t>
      </w:r>
    </w:p>
    <w:p w:rsidR="0072553E" w:rsidRPr="008E4FA4" w:rsidRDefault="00221596">
      <w:pPr>
        <w:pStyle w:val="1"/>
        <w:ind w:firstLine="660"/>
        <w:jc w:val="both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 xml:space="preserve"> ВИРІШИЛА :</w:t>
      </w:r>
    </w:p>
    <w:p w:rsidR="0072553E" w:rsidRPr="008E4FA4" w:rsidRDefault="008E4FA4" w:rsidP="008E4FA4">
      <w:pPr>
        <w:pStyle w:val="1"/>
        <w:tabs>
          <w:tab w:val="left" w:pos="389"/>
        </w:tabs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221596" w:rsidRPr="008E4FA4">
        <w:rPr>
          <w:rStyle w:val="a3"/>
          <w:sz w:val="28"/>
          <w:szCs w:val="28"/>
        </w:rPr>
        <w:t>Затвердити звіт про експертно-гр</w:t>
      </w:r>
      <w:r>
        <w:rPr>
          <w:rStyle w:val="a3"/>
          <w:sz w:val="28"/>
          <w:szCs w:val="28"/>
        </w:rPr>
        <w:t xml:space="preserve">ошову оцінку земельної ділянки </w:t>
      </w:r>
      <w:r w:rsidR="00221596" w:rsidRPr="008E4FA4">
        <w:rPr>
          <w:rStyle w:val="a3"/>
          <w:sz w:val="28"/>
          <w:szCs w:val="28"/>
        </w:rPr>
        <w:t xml:space="preserve"> (кадастровий № 4625887500:01:000:0008) загал</w:t>
      </w:r>
      <w:r>
        <w:rPr>
          <w:rStyle w:val="a3"/>
          <w:sz w:val="28"/>
          <w:szCs w:val="28"/>
        </w:rPr>
        <w:t xml:space="preserve">ьною вартістю 4250000 ( чотири </w:t>
      </w:r>
      <w:r w:rsidR="00221596" w:rsidRPr="008E4FA4">
        <w:rPr>
          <w:rStyle w:val="a3"/>
          <w:sz w:val="28"/>
          <w:szCs w:val="28"/>
        </w:rPr>
        <w:t xml:space="preserve"> мільйони двісті п’ятдесят т</w:t>
      </w:r>
      <w:r w:rsidR="00221596" w:rsidRPr="008E4FA4">
        <w:rPr>
          <w:rStyle w:val="a3"/>
          <w:sz w:val="28"/>
          <w:szCs w:val="28"/>
        </w:rPr>
        <w:t>исяч 00 коп.), площе</w:t>
      </w:r>
      <w:r>
        <w:rPr>
          <w:rStyle w:val="a3"/>
          <w:sz w:val="28"/>
          <w:szCs w:val="28"/>
        </w:rPr>
        <w:t xml:space="preserve">ю 2,5000 га, для розміщення та </w:t>
      </w:r>
      <w:r w:rsidR="00221596" w:rsidRPr="008E4FA4">
        <w:rPr>
          <w:rStyle w:val="a3"/>
          <w:sz w:val="28"/>
          <w:szCs w:val="28"/>
        </w:rPr>
        <w:t xml:space="preserve"> експлуатації основних, підсобних і допоміжних </w:t>
      </w:r>
      <w:r>
        <w:rPr>
          <w:rStyle w:val="a3"/>
          <w:sz w:val="28"/>
          <w:szCs w:val="28"/>
        </w:rPr>
        <w:t xml:space="preserve">будівель та споруд підприємств </w:t>
      </w:r>
      <w:r w:rsidR="00221596" w:rsidRPr="008E4FA4">
        <w:rPr>
          <w:rStyle w:val="a3"/>
          <w:sz w:val="28"/>
          <w:szCs w:val="28"/>
        </w:rPr>
        <w:t xml:space="preserve"> переробної, машинобудівної та іншої промисл</w:t>
      </w:r>
      <w:r>
        <w:rPr>
          <w:rStyle w:val="a3"/>
          <w:sz w:val="28"/>
          <w:szCs w:val="28"/>
        </w:rPr>
        <w:t xml:space="preserve">овості, яка знаходиться в селі </w:t>
      </w:r>
      <w:r w:rsidR="00221596" w:rsidRPr="008E4FA4">
        <w:rPr>
          <w:rStyle w:val="a3"/>
          <w:sz w:val="28"/>
          <w:szCs w:val="28"/>
        </w:rPr>
        <w:t xml:space="preserve"> Підрясне ,Яворівського району, Львівської област</w:t>
      </w:r>
      <w:r w:rsidR="00221596" w:rsidRPr="008E4FA4">
        <w:rPr>
          <w:rStyle w:val="a3"/>
          <w:sz w:val="28"/>
          <w:szCs w:val="28"/>
        </w:rPr>
        <w:t>і.</w:t>
      </w:r>
    </w:p>
    <w:p w:rsidR="0072553E" w:rsidRPr="008E4FA4" w:rsidRDefault="008E4FA4" w:rsidP="008E4FA4">
      <w:pPr>
        <w:pStyle w:val="1"/>
        <w:tabs>
          <w:tab w:val="left" w:pos="389"/>
        </w:tabs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21596" w:rsidRPr="008E4FA4">
        <w:rPr>
          <w:rStyle w:val="a3"/>
          <w:sz w:val="28"/>
          <w:szCs w:val="28"/>
        </w:rPr>
        <w:t xml:space="preserve">Продати ТзОВ «Про ТЕК ВІКНА УКРАЇНА земельну ділянку (кадастровий № 4625887500:01:000:0008) загальною вартістю 4250000 ( чотири мільйони </w:t>
      </w:r>
      <w:r w:rsidR="00221596" w:rsidRPr="008E4FA4">
        <w:rPr>
          <w:rStyle w:val="a3"/>
          <w:sz w:val="28"/>
          <w:szCs w:val="28"/>
        </w:rPr>
        <w:t xml:space="preserve"> двісті п’ятдесят тисяч 00 коп.), площею 2,5000 га, для розміщення та </w:t>
      </w:r>
      <w:r w:rsidR="00221596" w:rsidRPr="008E4FA4">
        <w:rPr>
          <w:rStyle w:val="a3"/>
          <w:sz w:val="28"/>
          <w:szCs w:val="28"/>
        </w:rPr>
        <w:t>експлуатації основних, підсобних і допоміжн</w:t>
      </w:r>
      <w:r w:rsidR="00221596" w:rsidRPr="008E4FA4">
        <w:rPr>
          <w:rStyle w:val="a3"/>
          <w:sz w:val="28"/>
          <w:szCs w:val="28"/>
        </w:rPr>
        <w:t xml:space="preserve">их </w:t>
      </w:r>
      <w:r>
        <w:rPr>
          <w:rStyle w:val="a3"/>
          <w:sz w:val="28"/>
          <w:szCs w:val="28"/>
        </w:rPr>
        <w:t xml:space="preserve">будівель та споруд підприємств </w:t>
      </w:r>
      <w:r w:rsidR="00221596" w:rsidRPr="008E4FA4">
        <w:rPr>
          <w:rStyle w:val="a3"/>
          <w:sz w:val="28"/>
          <w:szCs w:val="28"/>
        </w:rPr>
        <w:t xml:space="preserve"> переробної, машинобудівної та іншої промисл</w:t>
      </w:r>
      <w:r>
        <w:rPr>
          <w:rStyle w:val="a3"/>
          <w:sz w:val="28"/>
          <w:szCs w:val="28"/>
        </w:rPr>
        <w:t xml:space="preserve">овості, яка знаходиться в селі </w:t>
      </w:r>
      <w:r w:rsidR="00221596" w:rsidRPr="008E4FA4">
        <w:rPr>
          <w:rStyle w:val="a3"/>
          <w:sz w:val="28"/>
          <w:szCs w:val="28"/>
        </w:rPr>
        <w:t xml:space="preserve"> Підрясне,Яворівського району, Львівської області.</w:t>
      </w:r>
    </w:p>
    <w:p w:rsidR="0072553E" w:rsidRPr="008E4FA4" w:rsidRDefault="008E4FA4" w:rsidP="008E4FA4">
      <w:pPr>
        <w:pStyle w:val="1"/>
        <w:tabs>
          <w:tab w:val="left" w:pos="389"/>
        </w:tabs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221596" w:rsidRPr="008E4FA4">
        <w:rPr>
          <w:rStyle w:val="a3"/>
          <w:sz w:val="28"/>
          <w:szCs w:val="28"/>
        </w:rPr>
        <w:t>Сільському голові в місячний термін укласти договір купівлі - продажу з ТзОВ «Про ТЕК ВІКНА УК</w:t>
      </w:r>
      <w:r w:rsidR="00221596" w:rsidRPr="008E4FA4">
        <w:rPr>
          <w:rStyle w:val="a3"/>
          <w:sz w:val="28"/>
          <w:szCs w:val="28"/>
        </w:rPr>
        <w:t>РАЇНА» даної земельної ділянки з розстроченням платежу за згодою сторін терміном до п’яти років.</w:t>
      </w:r>
    </w:p>
    <w:p w:rsidR="0072553E" w:rsidRPr="008E4FA4" w:rsidRDefault="00221596">
      <w:pPr>
        <w:pStyle w:val="1"/>
        <w:ind w:firstLine="0"/>
        <w:jc w:val="both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4.3атвердити графік сплати коштів за продаж земельної ділянки (кадастровий № 4625887500:01:000:0008) площею 2,5000 га, несільськогосподарського призначення Т</w:t>
      </w:r>
      <w:r w:rsidRPr="008E4FA4">
        <w:rPr>
          <w:rStyle w:val="a3"/>
          <w:sz w:val="28"/>
          <w:szCs w:val="28"/>
        </w:rPr>
        <w:t>зОВ «Про ТЕК ВІКНА УКРАЇНА» в с. Підрясне , Яворівського району, Львівської області:</w:t>
      </w:r>
    </w:p>
    <w:p w:rsidR="0072553E" w:rsidRPr="008E4FA4" w:rsidRDefault="00221596">
      <w:pPr>
        <w:pStyle w:val="1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-50% вартості земельної ділянки підлягає оплаті протягом</w:t>
      </w:r>
      <w:r w:rsidR="008E4FA4">
        <w:rPr>
          <w:rStyle w:val="a3"/>
          <w:sz w:val="28"/>
          <w:szCs w:val="28"/>
        </w:rPr>
        <w:t xml:space="preserve">   </w:t>
      </w:r>
      <w:r w:rsidRPr="008E4FA4">
        <w:rPr>
          <w:rStyle w:val="a3"/>
          <w:sz w:val="28"/>
          <w:szCs w:val="28"/>
        </w:rPr>
        <w:t xml:space="preserve"> липня 2018 року - 50% вартості земельної ділянки підлягає опла</w:t>
      </w:r>
      <w:r w:rsidR="008E4FA4">
        <w:rPr>
          <w:rStyle w:val="a3"/>
          <w:sz w:val="28"/>
          <w:szCs w:val="28"/>
        </w:rPr>
        <w:t xml:space="preserve">ті щомісячно рівними частками, </w:t>
      </w:r>
      <w:r w:rsidRPr="008E4FA4">
        <w:rPr>
          <w:rStyle w:val="a3"/>
          <w:sz w:val="28"/>
          <w:szCs w:val="28"/>
        </w:rPr>
        <w:t xml:space="preserve"> протягом шістдесяти</w:t>
      </w:r>
      <w:r w:rsidRPr="008E4FA4">
        <w:rPr>
          <w:rStyle w:val="a3"/>
          <w:sz w:val="28"/>
          <w:szCs w:val="28"/>
        </w:rPr>
        <w:t xml:space="preserve"> місяців з наступного місяц</w:t>
      </w:r>
      <w:r w:rsidR="008E4FA4">
        <w:rPr>
          <w:rStyle w:val="a3"/>
          <w:sz w:val="28"/>
          <w:szCs w:val="28"/>
        </w:rPr>
        <w:t xml:space="preserve">я укладення договору купівлі - </w:t>
      </w:r>
      <w:r w:rsidRPr="008E4FA4">
        <w:rPr>
          <w:rStyle w:val="a3"/>
          <w:sz w:val="28"/>
          <w:szCs w:val="28"/>
        </w:rPr>
        <w:t xml:space="preserve"> продажу (графік сплати коштів додається)</w:t>
      </w:r>
    </w:p>
    <w:p w:rsidR="0072553E" w:rsidRPr="008E4FA4" w:rsidRDefault="008E4FA4" w:rsidP="008E4FA4">
      <w:pPr>
        <w:pStyle w:val="1"/>
        <w:tabs>
          <w:tab w:val="left" w:pos="194"/>
        </w:tabs>
        <w:ind w:left="160" w:firstLine="0"/>
        <w:rPr>
          <w:sz w:val="28"/>
          <w:szCs w:val="28"/>
        </w:rPr>
      </w:pPr>
      <w:r>
        <w:rPr>
          <w:rStyle w:val="a3"/>
          <w:sz w:val="28"/>
          <w:szCs w:val="28"/>
        </w:rPr>
        <w:t>5.</w:t>
      </w:r>
      <w:r w:rsidR="00221596" w:rsidRPr="008E4FA4">
        <w:rPr>
          <w:rStyle w:val="a3"/>
          <w:sz w:val="28"/>
          <w:szCs w:val="28"/>
        </w:rPr>
        <w:t>3аборонити відповідно до законодавства продаж або інше відчуження покупцем земельної ділянки до повного р</w:t>
      </w:r>
      <w:r>
        <w:rPr>
          <w:rStyle w:val="a3"/>
          <w:sz w:val="28"/>
          <w:szCs w:val="28"/>
        </w:rPr>
        <w:t>озрахунку за договором купівлі -</w:t>
      </w:r>
      <w:r w:rsidR="00221596" w:rsidRPr="008E4FA4">
        <w:rPr>
          <w:rStyle w:val="a3"/>
          <w:sz w:val="28"/>
          <w:szCs w:val="28"/>
        </w:rPr>
        <w:t xml:space="preserve"> продажу.</w:t>
      </w:r>
    </w:p>
    <w:p w:rsidR="0072553E" w:rsidRDefault="008E4FA4" w:rsidP="008E4FA4">
      <w:pPr>
        <w:pStyle w:val="1"/>
        <w:tabs>
          <w:tab w:val="left" w:pos="198"/>
        </w:tabs>
        <w:ind w:left="160"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6</w:t>
      </w:r>
      <w:r w:rsidR="00221596" w:rsidRPr="008E4FA4">
        <w:rPr>
          <w:rStyle w:val="a3"/>
          <w:sz w:val="28"/>
          <w:szCs w:val="28"/>
        </w:rPr>
        <w:t>. Контр</w:t>
      </w:r>
      <w:r w:rsidR="00221596" w:rsidRPr="008E4FA4">
        <w:rPr>
          <w:rStyle w:val="a3"/>
          <w:sz w:val="28"/>
          <w:szCs w:val="28"/>
        </w:rPr>
        <w:t>о</w:t>
      </w:r>
      <w:r>
        <w:rPr>
          <w:rStyle w:val="a3"/>
          <w:sz w:val="28"/>
          <w:szCs w:val="28"/>
        </w:rPr>
        <w:t>ль за виконанням даного рішення покласти на спеціаліста -</w:t>
      </w:r>
      <w:r w:rsidR="00221596" w:rsidRPr="008E4FA4">
        <w:rPr>
          <w:rStyle w:val="a3"/>
          <w:sz w:val="28"/>
          <w:szCs w:val="28"/>
        </w:rPr>
        <w:t xml:space="preserve"> земле</w:t>
      </w:r>
      <w:r>
        <w:rPr>
          <w:rStyle w:val="a3"/>
          <w:sz w:val="28"/>
          <w:szCs w:val="28"/>
        </w:rPr>
        <w:t>впорядника Є.Сухецького.</w:t>
      </w:r>
    </w:p>
    <w:p w:rsidR="008E4FA4" w:rsidRPr="008E4FA4" w:rsidRDefault="008E4FA4" w:rsidP="008E4FA4">
      <w:pPr>
        <w:pStyle w:val="1"/>
        <w:tabs>
          <w:tab w:val="left" w:pos="198"/>
        </w:tabs>
        <w:ind w:left="160" w:firstLine="0"/>
        <w:rPr>
          <w:sz w:val="28"/>
          <w:szCs w:val="28"/>
        </w:rPr>
      </w:pPr>
    </w:p>
    <w:p w:rsidR="0072553E" w:rsidRPr="008E4FA4" w:rsidRDefault="00221596">
      <w:pPr>
        <w:pStyle w:val="1"/>
        <w:tabs>
          <w:tab w:val="left" w:pos="4378"/>
        </w:tabs>
        <w:ind w:firstLine="0"/>
        <w:jc w:val="both"/>
        <w:rPr>
          <w:sz w:val="28"/>
          <w:szCs w:val="28"/>
        </w:rPr>
      </w:pPr>
      <w:r w:rsidRPr="008E4FA4">
        <w:rPr>
          <w:rStyle w:val="a3"/>
          <w:sz w:val="28"/>
          <w:szCs w:val="28"/>
        </w:rPr>
        <w:t>Сільський голова</w:t>
      </w:r>
      <w:r w:rsidRPr="008E4FA4">
        <w:rPr>
          <w:rStyle w:val="a3"/>
          <w:sz w:val="28"/>
          <w:szCs w:val="28"/>
        </w:rPr>
        <w:tab/>
      </w:r>
      <w:bookmarkStart w:id="0" w:name="_GoBack"/>
      <w:bookmarkEnd w:id="0"/>
      <w:r w:rsidRPr="008E4FA4">
        <w:rPr>
          <w:rStyle w:val="a3"/>
          <w:sz w:val="28"/>
          <w:szCs w:val="28"/>
        </w:rPr>
        <w:t>Емілія Смокоровська</w:t>
      </w:r>
    </w:p>
    <w:sectPr w:rsidR="0072553E" w:rsidRPr="008E4FA4" w:rsidSect="008E4FA4">
      <w:pgSz w:w="11906" w:h="16838" w:code="9"/>
      <w:pgMar w:top="426" w:right="964" w:bottom="124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596" w:rsidRDefault="00221596">
      <w:r>
        <w:separator/>
      </w:r>
    </w:p>
  </w:endnote>
  <w:endnote w:type="continuationSeparator" w:id="0">
    <w:p w:rsidR="00221596" w:rsidRDefault="0022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596" w:rsidRDefault="00221596"/>
  </w:footnote>
  <w:footnote w:type="continuationSeparator" w:id="0">
    <w:p w:rsidR="00221596" w:rsidRDefault="002215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6C"/>
    <w:multiLevelType w:val="multilevel"/>
    <w:tmpl w:val="6B6A4DE4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8A5942"/>
    <w:multiLevelType w:val="multilevel"/>
    <w:tmpl w:val="077C7F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F324CD9"/>
    <w:multiLevelType w:val="multilevel"/>
    <w:tmpl w:val="E6C49DF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53E"/>
    <w:rsid w:val="00221596"/>
    <w:rsid w:val="0072553E"/>
    <w:rsid w:val="008E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5663"/>
  <w15:docId w15:val="{79F4D4F6-551F-47FA-9735-895689790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ind w:firstLine="1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1541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2026-03-06T12:54:00Z</dcterms:created>
  <dcterms:modified xsi:type="dcterms:W3CDTF">2026-03-06T13:00:00Z</dcterms:modified>
</cp:coreProperties>
</file>