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08F4" w:rsidRPr="008D5C0C" w:rsidRDefault="006F172A">
      <w:pPr>
        <w:pStyle w:val="1"/>
        <w:ind w:firstLine="0"/>
        <w:jc w:val="center"/>
        <w:rPr>
          <w:sz w:val="28"/>
          <w:szCs w:val="28"/>
        </w:rPr>
      </w:pPr>
      <w:r w:rsidRPr="008D5C0C">
        <w:rPr>
          <w:rStyle w:val="a3"/>
          <w:sz w:val="28"/>
          <w:szCs w:val="28"/>
        </w:rPr>
        <w:t>РЯСНЕ-РУСЬКА СІЛЬСЬКА РАДА</w:t>
      </w:r>
      <w:r w:rsidRPr="008D5C0C">
        <w:rPr>
          <w:rStyle w:val="a3"/>
          <w:sz w:val="28"/>
          <w:szCs w:val="28"/>
        </w:rPr>
        <w:br/>
        <w:t>ЯВОРІВСЬКОГО РАЙОНУ ЛЬВІВСЬКОЇ ОБЛАСТІ</w:t>
      </w:r>
    </w:p>
    <w:p w:rsidR="005208F4" w:rsidRPr="008D5C0C" w:rsidRDefault="006F172A" w:rsidP="008D5C0C">
      <w:pPr>
        <w:pStyle w:val="1"/>
        <w:ind w:left="2980" w:hanging="2700"/>
        <w:rPr>
          <w:sz w:val="28"/>
          <w:szCs w:val="28"/>
        </w:rPr>
      </w:pPr>
      <w:r w:rsidRPr="008D5C0C">
        <w:rPr>
          <w:rStyle w:val="a3"/>
          <w:sz w:val="28"/>
          <w:szCs w:val="28"/>
        </w:rPr>
        <w:t xml:space="preserve">ТРИДЦЯТЬ ЧЕТВЕРТА (ПОЗАЧЕРГОВА) СЕСІЯ СЬОМОГО </w:t>
      </w:r>
      <w:r w:rsidR="008D5C0C">
        <w:rPr>
          <w:rStyle w:val="a3"/>
          <w:sz w:val="28"/>
          <w:szCs w:val="28"/>
        </w:rPr>
        <w:t>С</w:t>
      </w:r>
      <w:r w:rsidRPr="008D5C0C">
        <w:rPr>
          <w:rStyle w:val="a3"/>
          <w:sz w:val="28"/>
          <w:szCs w:val="28"/>
        </w:rPr>
        <w:t>КЛИКАННЯ РІШЕННЯ №2360</w:t>
      </w:r>
    </w:p>
    <w:p w:rsidR="005208F4" w:rsidRPr="008D5C0C" w:rsidRDefault="006F172A">
      <w:pPr>
        <w:pStyle w:val="1"/>
        <w:tabs>
          <w:tab w:val="left" w:pos="5222"/>
        </w:tabs>
        <w:rPr>
          <w:sz w:val="28"/>
          <w:szCs w:val="28"/>
        </w:rPr>
      </w:pPr>
      <w:r w:rsidRPr="008D5C0C">
        <w:rPr>
          <w:rStyle w:val="a3"/>
          <w:sz w:val="28"/>
          <w:szCs w:val="28"/>
        </w:rPr>
        <w:t>від 17 липня 2018 року</w:t>
      </w:r>
      <w:r w:rsidRPr="008D5C0C">
        <w:rPr>
          <w:rStyle w:val="a3"/>
          <w:sz w:val="28"/>
          <w:szCs w:val="28"/>
        </w:rPr>
        <w:tab/>
      </w:r>
      <w:r w:rsidR="008D5C0C">
        <w:rPr>
          <w:rStyle w:val="a3"/>
          <w:sz w:val="28"/>
          <w:szCs w:val="28"/>
        </w:rPr>
        <w:tab/>
      </w:r>
      <w:r w:rsidR="008D5C0C">
        <w:rPr>
          <w:rStyle w:val="a3"/>
          <w:sz w:val="28"/>
          <w:szCs w:val="28"/>
        </w:rPr>
        <w:tab/>
      </w:r>
      <w:r w:rsidR="008D5C0C">
        <w:rPr>
          <w:rStyle w:val="a3"/>
          <w:sz w:val="28"/>
          <w:szCs w:val="28"/>
        </w:rPr>
        <w:tab/>
      </w:r>
      <w:r w:rsidRPr="008D5C0C">
        <w:rPr>
          <w:rStyle w:val="a3"/>
          <w:sz w:val="28"/>
          <w:szCs w:val="28"/>
        </w:rPr>
        <w:t>с. Рясне - Руське</w:t>
      </w:r>
    </w:p>
    <w:p w:rsidR="005208F4" w:rsidRPr="008D5C0C" w:rsidRDefault="006F172A">
      <w:pPr>
        <w:pStyle w:val="1"/>
        <w:rPr>
          <w:sz w:val="28"/>
          <w:szCs w:val="28"/>
        </w:rPr>
      </w:pPr>
      <w:r w:rsidRPr="008D5C0C">
        <w:rPr>
          <w:rStyle w:val="a3"/>
          <w:sz w:val="28"/>
          <w:szCs w:val="28"/>
        </w:rPr>
        <w:t>Про внесення змін до сільського</w:t>
      </w:r>
    </w:p>
    <w:p w:rsidR="005208F4" w:rsidRPr="008D5C0C" w:rsidRDefault="006F172A">
      <w:pPr>
        <w:pStyle w:val="1"/>
        <w:rPr>
          <w:sz w:val="28"/>
          <w:szCs w:val="28"/>
        </w:rPr>
      </w:pPr>
      <w:r w:rsidRPr="008D5C0C">
        <w:rPr>
          <w:rStyle w:val="a3"/>
          <w:sz w:val="28"/>
          <w:szCs w:val="28"/>
        </w:rPr>
        <w:t>бюджету Рясне-Руської</w:t>
      </w:r>
    </w:p>
    <w:p w:rsidR="005208F4" w:rsidRPr="008D5C0C" w:rsidRDefault="006F172A">
      <w:pPr>
        <w:pStyle w:val="1"/>
        <w:rPr>
          <w:sz w:val="28"/>
          <w:szCs w:val="28"/>
        </w:rPr>
      </w:pPr>
      <w:r w:rsidRPr="008D5C0C">
        <w:rPr>
          <w:rStyle w:val="a3"/>
          <w:sz w:val="28"/>
          <w:szCs w:val="28"/>
        </w:rPr>
        <w:t>сільської ради на 2018 рік</w:t>
      </w:r>
    </w:p>
    <w:p w:rsidR="005208F4" w:rsidRPr="008D5C0C" w:rsidRDefault="006F172A">
      <w:pPr>
        <w:pStyle w:val="1"/>
        <w:ind w:left="220" w:firstLine="480"/>
        <w:rPr>
          <w:sz w:val="28"/>
          <w:szCs w:val="28"/>
        </w:rPr>
      </w:pPr>
      <w:r w:rsidRPr="008D5C0C">
        <w:rPr>
          <w:rStyle w:val="a3"/>
          <w:sz w:val="28"/>
          <w:szCs w:val="28"/>
        </w:rPr>
        <w:t>Відповідно до вимог Бюджетного кодексу України, Закону України Про Державний бюджет України на 2018 рік, пункту 23 статті 26, статей 61-64, 66 Закону України "Про місцеве самоврядування в Україні", рішення районної ради від 20.04.2018р. № 353,</w:t>
      </w:r>
    </w:p>
    <w:p w:rsidR="005208F4" w:rsidRPr="008D5C0C" w:rsidRDefault="006F172A">
      <w:pPr>
        <w:pStyle w:val="1"/>
        <w:ind w:firstLine="680"/>
        <w:rPr>
          <w:sz w:val="28"/>
          <w:szCs w:val="28"/>
        </w:rPr>
      </w:pPr>
      <w:r w:rsidRPr="008D5C0C">
        <w:rPr>
          <w:rStyle w:val="a3"/>
          <w:sz w:val="28"/>
          <w:szCs w:val="28"/>
        </w:rPr>
        <w:t>Рясне-Руська сільська рада, -</w:t>
      </w:r>
    </w:p>
    <w:p w:rsidR="005208F4" w:rsidRPr="008D5C0C" w:rsidRDefault="006F172A">
      <w:pPr>
        <w:pStyle w:val="1"/>
        <w:rPr>
          <w:sz w:val="28"/>
          <w:szCs w:val="28"/>
        </w:rPr>
      </w:pPr>
      <w:r w:rsidRPr="008D5C0C">
        <w:rPr>
          <w:rStyle w:val="a3"/>
          <w:sz w:val="28"/>
          <w:szCs w:val="28"/>
        </w:rPr>
        <w:t>ВИРІШИЛА:</w:t>
      </w:r>
    </w:p>
    <w:p w:rsidR="005208F4" w:rsidRPr="008D5C0C" w:rsidRDefault="008D5C0C" w:rsidP="008D5C0C">
      <w:pPr>
        <w:pStyle w:val="1"/>
        <w:tabs>
          <w:tab w:val="left" w:pos="459"/>
        </w:tabs>
        <w:ind w:firstLine="0"/>
        <w:rPr>
          <w:sz w:val="28"/>
          <w:szCs w:val="28"/>
        </w:rPr>
      </w:pPr>
      <w:r>
        <w:rPr>
          <w:rStyle w:val="a3"/>
          <w:sz w:val="28"/>
          <w:szCs w:val="28"/>
        </w:rPr>
        <w:t>1.</w:t>
      </w:r>
      <w:r w:rsidR="006F172A" w:rsidRPr="008D5C0C">
        <w:rPr>
          <w:rStyle w:val="a3"/>
          <w:sz w:val="28"/>
          <w:szCs w:val="28"/>
        </w:rPr>
        <w:t>Пункти 1, 2, 4, 5 рішення «Про сільський бюджет на 2018 рік» № 1917 від 20.12.2017р. (зі змінами) викласти у такій редакції:</w:t>
      </w:r>
    </w:p>
    <w:p w:rsidR="005208F4" w:rsidRPr="008D5C0C" w:rsidRDefault="006F172A">
      <w:pPr>
        <w:pStyle w:val="1"/>
        <w:ind w:firstLine="680"/>
        <w:rPr>
          <w:sz w:val="28"/>
          <w:szCs w:val="28"/>
        </w:rPr>
      </w:pPr>
      <w:r w:rsidRPr="008D5C0C">
        <w:rPr>
          <w:rStyle w:val="a3"/>
          <w:sz w:val="28"/>
          <w:szCs w:val="28"/>
        </w:rPr>
        <w:t>«1. Визначити на 2018 рік:</w:t>
      </w:r>
    </w:p>
    <w:p w:rsidR="005208F4" w:rsidRPr="008D5C0C" w:rsidRDefault="006F172A">
      <w:pPr>
        <w:pStyle w:val="1"/>
        <w:numPr>
          <w:ilvl w:val="0"/>
          <w:numId w:val="2"/>
        </w:numPr>
        <w:tabs>
          <w:tab w:val="left" w:pos="775"/>
        </w:tabs>
        <w:ind w:firstLine="700"/>
        <w:jc w:val="both"/>
        <w:rPr>
          <w:sz w:val="28"/>
          <w:szCs w:val="28"/>
        </w:rPr>
      </w:pPr>
      <w:r w:rsidRPr="008D5C0C">
        <w:rPr>
          <w:rStyle w:val="a3"/>
          <w:sz w:val="28"/>
          <w:szCs w:val="28"/>
        </w:rPr>
        <w:t>доходи сільського бюджету у сумі 16815,493 тис.грн., в тому числі доходи загал</w:t>
      </w:r>
      <w:r w:rsidR="008D5C0C">
        <w:rPr>
          <w:rStyle w:val="a3"/>
          <w:sz w:val="28"/>
          <w:szCs w:val="28"/>
        </w:rPr>
        <w:t>ьного фонду сільського бюджету -</w:t>
      </w:r>
      <w:r w:rsidRPr="008D5C0C">
        <w:rPr>
          <w:rStyle w:val="a3"/>
          <w:sz w:val="28"/>
          <w:szCs w:val="28"/>
        </w:rPr>
        <w:t xml:space="preserve"> 11660,0 тис.грн., доходи спеціального фонду сільського бюджету 5155,493 тис. грн., згідно з додатком № 1 до цього рішення;</w:t>
      </w:r>
    </w:p>
    <w:p w:rsidR="005208F4" w:rsidRPr="008D5C0C" w:rsidRDefault="006F172A">
      <w:pPr>
        <w:pStyle w:val="1"/>
        <w:numPr>
          <w:ilvl w:val="0"/>
          <w:numId w:val="2"/>
        </w:numPr>
        <w:tabs>
          <w:tab w:val="left" w:pos="788"/>
        </w:tabs>
        <w:ind w:firstLine="700"/>
        <w:jc w:val="both"/>
        <w:rPr>
          <w:sz w:val="28"/>
          <w:szCs w:val="28"/>
        </w:rPr>
      </w:pPr>
      <w:r w:rsidRPr="008D5C0C">
        <w:rPr>
          <w:rStyle w:val="a3"/>
          <w:sz w:val="28"/>
          <w:szCs w:val="28"/>
        </w:rPr>
        <w:t>видатки сільського бюджету у сумі 23861,672 тис. грн., у тому числі видатки загального фонду сільського бюджету - 8915,859 тис. грн., видатки спеціального фонду сільського бюджету - 14 945,813 тис. грн. згідно з Додатком № 2 до цього рішення.</w:t>
      </w:r>
    </w:p>
    <w:p w:rsidR="005208F4" w:rsidRPr="008D5C0C" w:rsidRDefault="006F172A">
      <w:pPr>
        <w:pStyle w:val="1"/>
        <w:ind w:firstLine="700"/>
        <w:jc w:val="both"/>
        <w:rPr>
          <w:sz w:val="28"/>
          <w:szCs w:val="28"/>
        </w:rPr>
      </w:pPr>
      <w:r w:rsidRPr="008D5C0C">
        <w:rPr>
          <w:rStyle w:val="a3"/>
          <w:sz w:val="28"/>
          <w:szCs w:val="28"/>
        </w:rPr>
        <w:t>Установити:</w:t>
      </w:r>
    </w:p>
    <w:p w:rsidR="005208F4" w:rsidRPr="008D5C0C" w:rsidRDefault="008D5C0C">
      <w:pPr>
        <w:pStyle w:val="1"/>
        <w:ind w:firstLine="0"/>
        <w:jc w:val="both"/>
        <w:rPr>
          <w:sz w:val="28"/>
          <w:szCs w:val="28"/>
        </w:rPr>
      </w:pPr>
      <w:r>
        <w:rPr>
          <w:rStyle w:val="a3"/>
          <w:sz w:val="28"/>
          <w:szCs w:val="28"/>
        </w:rPr>
        <w:t>-</w:t>
      </w:r>
      <w:r w:rsidR="006F172A" w:rsidRPr="008D5C0C">
        <w:rPr>
          <w:rStyle w:val="a3"/>
          <w:sz w:val="28"/>
          <w:szCs w:val="28"/>
        </w:rPr>
        <w:t xml:space="preserve"> профіцит загального фонду сі</w:t>
      </w:r>
      <w:r>
        <w:rPr>
          <w:rStyle w:val="a3"/>
          <w:sz w:val="28"/>
          <w:szCs w:val="28"/>
        </w:rPr>
        <w:t xml:space="preserve">льського бюджету в сумі 2744,14 </w:t>
      </w:r>
      <w:r w:rsidR="006F172A" w:rsidRPr="008D5C0C">
        <w:rPr>
          <w:rStyle w:val="a3"/>
          <w:sz w:val="28"/>
          <w:szCs w:val="28"/>
        </w:rPr>
        <w:t>тис.грн., напрямом спрямування якого визначити передачу коштів із загального фонду бюджету до спеціального (бюджету розвитку) в сумі 9786,82 тис.грн. та спрямування вільного залишку загального фонду сільського бюджету в сумі 7042,679 тис.грн.;</w:t>
      </w:r>
    </w:p>
    <w:p w:rsidR="005208F4" w:rsidRDefault="008D5C0C">
      <w:pPr>
        <w:pStyle w:val="1"/>
        <w:spacing w:line="276" w:lineRule="auto"/>
        <w:ind w:firstLine="0"/>
        <w:rPr>
          <w:rStyle w:val="a3"/>
          <w:sz w:val="28"/>
          <w:szCs w:val="28"/>
        </w:rPr>
      </w:pPr>
      <w:r>
        <w:rPr>
          <w:rStyle w:val="a3"/>
          <w:sz w:val="28"/>
          <w:szCs w:val="28"/>
        </w:rPr>
        <w:t>-</w:t>
      </w:r>
      <w:r w:rsidR="006F172A" w:rsidRPr="008D5C0C">
        <w:rPr>
          <w:rStyle w:val="a3"/>
          <w:sz w:val="28"/>
          <w:szCs w:val="28"/>
        </w:rPr>
        <w:t xml:space="preserve"> дефіцит спеціального фонду сільського бюджету в сумі 9790,32</w:t>
      </w:r>
      <w:r>
        <w:rPr>
          <w:rStyle w:val="a3"/>
          <w:sz w:val="28"/>
          <w:szCs w:val="28"/>
        </w:rPr>
        <w:t xml:space="preserve"> </w:t>
      </w:r>
      <w:r w:rsidR="006F172A" w:rsidRPr="008D5C0C">
        <w:rPr>
          <w:rStyle w:val="a3"/>
          <w:sz w:val="28"/>
          <w:szCs w:val="28"/>
        </w:rPr>
        <w:t>тис.грн. джерелом покриття якого визначити надходження коштів із загального фонду бюджету до спеціального фонду (бюджету розвитку) в сумі 9786,82тис.грн. та спрямування залишку коштів спеціального фонду сільського бюджету в сумі 3,5</w:t>
      </w:r>
      <w:r>
        <w:rPr>
          <w:rStyle w:val="a3"/>
          <w:sz w:val="28"/>
          <w:szCs w:val="28"/>
        </w:rPr>
        <w:t xml:space="preserve"> </w:t>
      </w:r>
      <w:r w:rsidR="006F172A" w:rsidRPr="008D5C0C">
        <w:rPr>
          <w:rStyle w:val="a3"/>
          <w:sz w:val="28"/>
          <w:szCs w:val="28"/>
        </w:rPr>
        <w:t>тис.грн. згідно з додатком №4 до цього рішення.</w:t>
      </w:r>
    </w:p>
    <w:p w:rsidR="00457628" w:rsidRDefault="00457628">
      <w:pPr>
        <w:pStyle w:val="1"/>
        <w:spacing w:line="276" w:lineRule="auto"/>
        <w:ind w:firstLine="0"/>
        <w:rPr>
          <w:rStyle w:val="a3"/>
          <w:sz w:val="28"/>
          <w:szCs w:val="28"/>
        </w:rPr>
      </w:pPr>
    </w:p>
    <w:p w:rsidR="00457628" w:rsidRDefault="00457628">
      <w:pPr>
        <w:pStyle w:val="1"/>
        <w:spacing w:line="276" w:lineRule="auto"/>
        <w:ind w:firstLine="0"/>
        <w:rPr>
          <w:rStyle w:val="a3"/>
          <w:sz w:val="28"/>
          <w:szCs w:val="28"/>
        </w:rPr>
      </w:pPr>
    </w:p>
    <w:p w:rsidR="00457628" w:rsidRDefault="00457628">
      <w:pPr>
        <w:pStyle w:val="1"/>
        <w:spacing w:line="276" w:lineRule="auto"/>
        <w:ind w:firstLine="0"/>
        <w:rPr>
          <w:rStyle w:val="a3"/>
          <w:sz w:val="28"/>
          <w:szCs w:val="28"/>
        </w:rPr>
      </w:pPr>
    </w:p>
    <w:p w:rsidR="00457628" w:rsidRDefault="00457628">
      <w:pPr>
        <w:pStyle w:val="1"/>
        <w:spacing w:line="276" w:lineRule="auto"/>
        <w:ind w:firstLine="0"/>
        <w:rPr>
          <w:rStyle w:val="a3"/>
          <w:sz w:val="28"/>
          <w:szCs w:val="28"/>
        </w:rPr>
      </w:pPr>
    </w:p>
    <w:p w:rsidR="00457628" w:rsidRPr="00457628" w:rsidRDefault="00457628" w:rsidP="00457628">
      <w:pPr>
        <w:pStyle w:val="1"/>
        <w:spacing w:line="276" w:lineRule="auto"/>
        <w:rPr>
          <w:sz w:val="28"/>
          <w:szCs w:val="28"/>
        </w:rPr>
      </w:pPr>
      <w:r w:rsidRPr="00457628">
        <w:rPr>
          <w:sz w:val="28"/>
          <w:szCs w:val="28"/>
        </w:rPr>
        <w:lastRenderedPageBreak/>
        <w:t>2.</w:t>
      </w:r>
      <w:r w:rsidRPr="00457628">
        <w:rPr>
          <w:sz w:val="28"/>
          <w:szCs w:val="28"/>
        </w:rPr>
        <w:tab/>
        <w:t>Затвердити бюджетні призначення головному розпоряднику коштів сільського бюджету на 2018 рік по загальному фонду в сумі 8915,859 тис.грн. та спеціальному фонду 14 945,813 тис.грн. згідно з додатком 3 до цього рішення.</w:t>
      </w:r>
    </w:p>
    <w:p w:rsidR="00457628" w:rsidRPr="00457628" w:rsidRDefault="00457628" w:rsidP="00457628">
      <w:pPr>
        <w:pStyle w:val="1"/>
        <w:spacing w:line="276" w:lineRule="auto"/>
        <w:rPr>
          <w:sz w:val="28"/>
          <w:szCs w:val="28"/>
        </w:rPr>
      </w:pPr>
      <w:r w:rsidRPr="00457628">
        <w:rPr>
          <w:sz w:val="28"/>
          <w:szCs w:val="28"/>
        </w:rPr>
        <w:t>4.</w:t>
      </w:r>
      <w:r w:rsidRPr="00457628">
        <w:rPr>
          <w:sz w:val="28"/>
          <w:szCs w:val="28"/>
        </w:rPr>
        <w:tab/>
        <w:t>Затвердити на 2018 рік перелік об’єктів (видатків), фінансування яких буде здійснюватися за рахунок коштів бюджету розвитку згідно з додатком № 5 до цього рішення.</w:t>
      </w:r>
    </w:p>
    <w:p w:rsidR="00457628" w:rsidRPr="00457628" w:rsidRDefault="00457628" w:rsidP="00457628">
      <w:pPr>
        <w:pStyle w:val="1"/>
        <w:spacing w:line="276" w:lineRule="auto"/>
        <w:rPr>
          <w:sz w:val="28"/>
          <w:szCs w:val="28"/>
        </w:rPr>
      </w:pPr>
      <w:r w:rsidRPr="00457628">
        <w:rPr>
          <w:sz w:val="28"/>
          <w:szCs w:val="28"/>
        </w:rPr>
        <w:t>5.</w:t>
      </w:r>
      <w:r w:rsidRPr="00457628">
        <w:rPr>
          <w:sz w:val="28"/>
          <w:szCs w:val="28"/>
        </w:rPr>
        <w:tab/>
        <w:t>Затвердити в складі видатків сільського бюджету кошти на реалізацію місцевих програм згідно з додатком № 6 до цього рішення.»</w:t>
      </w:r>
    </w:p>
    <w:p w:rsidR="00457628" w:rsidRPr="00457628" w:rsidRDefault="00457628" w:rsidP="00457628">
      <w:pPr>
        <w:pStyle w:val="1"/>
        <w:spacing w:line="276" w:lineRule="auto"/>
        <w:rPr>
          <w:sz w:val="28"/>
          <w:szCs w:val="28"/>
        </w:rPr>
      </w:pPr>
      <w:r w:rsidRPr="00457628">
        <w:rPr>
          <w:sz w:val="28"/>
          <w:szCs w:val="28"/>
        </w:rPr>
        <w:t>2.</w:t>
      </w:r>
      <w:r w:rsidRPr="00457628">
        <w:rPr>
          <w:sz w:val="28"/>
          <w:szCs w:val="28"/>
        </w:rPr>
        <w:tab/>
        <w:t>Затвердити міжбюджетні трансферти з сільського бюджету на 2018 рік згідно з додатколм № 8, що є невід’ємною частиною цього рішення.</w:t>
      </w:r>
    </w:p>
    <w:p w:rsidR="00457628" w:rsidRPr="00457628" w:rsidRDefault="00457628" w:rsidP="00457628">
      <w:pPr>
        <w:pStyle w:val="1"/>
        <w:spacing w:line="276" w:lineRule="auto"/>
        <w:rPr>
          <w:sz w:val="28"/>
          <w:szCs w:val="28"/>
        </w:rPr>
      </w:pPr>
      <w:r w:rsidRPr="00457628">
        <w:rPr>
          <w:sz w:val="28"/>
          <w:szCs w:val="28"/>
        </w:rPr>
        <w:t>3.</w:t>
      </w:r>
      <w:r w:rsidRPr="00457628">
        <w:rPr>
          <w:sz w:val="28"/>
          <w:szCs w:val="28"/>
        </w:rPr>
        <w:tab/>
        <w:t>Контроль за виконанням рішення покласти на постійну депутатську комісію з питань фінансів бюджету, економічного розвитку; регламенту та етики (голова комісії Піх З.І.).</w:t>
      </w:r>
    </w:p>
    <w:p w:rsidR="00457628" w:rsidRPr="00457628" w:rsidRDefault="00457628" w:rsidP="00457628">
      <w:pPr>
        <w:pStyle w:val="1"/>
        <w:spacing w:line="276" w:lineRule="auto"/>
        <w:rPr>
          <w:sz w:val="28"/>
          <w:szCs w:val="28"/>
        </w:rPr>
      </w:pPr>
    </w:p>
    <w:p w:rsidR="00457628" w:rsidRPr="00457628" w:rsidRDefault="00457628" w:rsidP="00457628">
      <w:pPr>
        <w:pStyle w:val="1"/>
        <w:spacing w:line="276" w:lineRule="auto"/>
        <w:rPr>
          <w:sz w:val="28"/>
          <w:szCs w:val="28"/>
        </w:rPr>
      </w:pPr>
    </w:p>
    <w:p w:rsidR="00457628" w:rsidRPr="00457628" w:rsidRDefault="00457628" w:rsidP="00457628">
      <w:pPr>
        <w:pStyle w:val="1"/>
        <w:spacing w:line="276" w:lineRule="auto"/>
        <w:rPr>
          <w:sz w:val="28"/>
          <w:szCs w:val="28"/>
        </w:rPr>
      </w:pPr>
    </w:p>
    <w:p w:rsidR="00457628" w:rsidRPr="00457628" w:rsidRDefault="00457628" w:rsidP="00457628">
      <w:pPr>
        <w:pStyle w:val="1"/>
        <w:spacing w:line="276" w:lineRule="auto"/>
        <w:rPr>
          <w:sz w:val="28"/>
          <w:szCs w:val="28"/>
        </w:rPr>
      </w:pPr>
      <w:r w:rsidRPr="00457628">
        <w:rPr>
          <w:sz w:val="28"/>
          <w:szCs w:val="28"/>
        </w:rPr>
        <w:t>Сільський голова</w:t>
      </w:r>
      <w:r w:rsidRPr="00457628">
        <w:rPr>
          <w:sz w:val="28"/>
          <w:szCs w:val="28"/>
        </w:rPr>
        <w:tab/>
      </w:r>
      <w:r w:rsidRPr="00457628">
        <w:rPr>
          <w:sz w:val="28"/>
          <w:szCs w:val="28"/>
        </w:rPr>
        <w:tab/>
      </w:r>
      <w:r w:rsidRPr="00457628">
        <w:rPr>
          <w:sz w:val="28"/>
          <w:szCs w:val="28"/>
        </w:rPr>
        <w:tab/>
      </w:r>
      <w:r w:rsidRPr="00457628">
        <w:rPr>
          <w:sz w:val="28"/>
          <w:szCs w:val="28"/>
        </w:rPr>
        <w:tab/>
      </w:r>
      <w:r w:rsidRPr="00457628">
        <w:rPr>
          <w:sz w:val="28"/>
          <w:szCs w:val="28"/>
        </w:rPr>
        <w:tab/>
      </w:r>
      <w:r w:rsidRPr="00457628">
        <w:rPr>
          <w:sz w:val="28"/>
          <w:szCs w:val="28"/>
        </w:rPr>
        <w:tab/>
      </w:r>
      <w:r w:rsidRPr="00457628">
        <w:rPr>
          <w:sz w:val="28"/>
          <w:szCs w:val="28"/>
        </w:rPr>
        <w:tab/>
        <w:t xml:space="preserve">Емілія Смокоровська </w:t>
      </w:r>
    </w:p>
    <w:p w:rsidR="00457628" w:rsidRPr="00457628" w:rsidRDefault="00457628" w:rsidP="00457628">
      <w:pPr>
        <w:pStyle w:val="1"/>
        <w:spacing w:line="276" w:lineRule="auto"/>
        <w:rPr>
          <w:sz w:val="28"/>
          <w:szCs w:val="28"/>
        </w:rPr>
      </w:pPr>
      <w:bookmarkStart w:id="0" w:name="_GoBack"/>
      <w:bookmarkEnd w:id="0"/>
    </w:p>
    <w:p w:rsidR="00457628" w:rsidRPr="00457628" w:rsidRDefault="00457628" w:rsidP="00457628">
      <w:pPr>
        <w:pStyle w:val="1"/>
        <w:spacing w:line="276" w:lineRule="auto"/>
        <w:rPr>
          <w:sz w:val="28"/>
          <w:szCs w:val="28"/>
        </w:rPr>
      </w:pPr>
      <w:r w:rsidRPr="00457628">
        <w:rPr>
          <w:sz w:val="28"/>
          <w:szCs w:val="28"/>
        </w:rPr>
        <w:t xml:space="preserve"> </w:t>
      </w:r>
    </w:p>
    <w:p w:rsidR="00457628" w:rsidRPr="00457628" w:rsidRDefault="00457628" w:rsidP="00457628">
      <w:pPr>
        <w:pStyle w:val="1"/>
        <w:spacing w:line="276" w:lineRule="auto"/>
        <w:rPr>
          <w:sz w:val="28"/>
          <w:szCs w:val="28"/>
        </w:rPr>
      </w:pPr>
    </w:p>
    <w:p w:rsidR="00457628" w:rsidRPr="008D5C0C" w:rsidRDefault="00457628">
      <w:pPr>
        <w:pStyle w:val="1"/>
        <w:spacing w:line="276" w:lineRule="auto"/>
        <w:ind w:firstLine="0"/>
        <w:rPr>
          <w:sz w:val="28"/>
          <w:szCs w:val="28"/>
        </w:rPr>
      </w:pPr>
    </w:p>
    <w:sectPr w:rsidR="00457628" w:rsidRPr="008D5C0C" w:rsidSect="008D5C0C">
      <w:pgSz w:w="11906" w:h="16838" w:code="9"/>
      <w:pgMar w:top="851" w:right="679" w:bottom="550" w:left="1418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6054E" w:rsidRDefault="00B6054E">
      <w:r>
        <w:separator/>
      </w:r>
    </w:p>
  </w:endnote>
  <w:endnote w:type="continuationSeparator" w:id="0">
    <w:p w:rsidR="00B6054E" w:rsidRDefault="00B605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6054E" w:rsidRDefault="00B6054E"/>
  </w:footnote>
  <w:footnote w:type="continuationSeparator" w:id="0">
    <w:p w:rsidR="00B6054E" w:rsidRDefault="00B6054E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C661B9"/>
    <w:multiLevelType w:val="multilevel"/>
    <w:tmpl w:val="A2EE1F1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61316D79"/>
    <w:multiLevelType w:val="multilevel"/>
    <w:tmpl w:val="1EA8890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08F4"/>
    <w:rsid w:val="00457628"/>
    <w:rsid w:val="005208F4"/>
    <w:rsid w:val="005E246F"/>
    <w:rsid w:val="006F172A"/>
    <w:rsid w:val="008D5C0C"/>
    <w:rsid w:val="00B605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05D304"/>
  <w15:docId w15:val="{384FB03A-19AE-45BC-B59E-9867AD05D2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1">
    <w:name w:val="Основний текст1"/>
    <w:basedOn w:val="a"/>
    <w:link w:val="a3"/>
    <w:pPr>
      <w:spacing w:line="288" w:lineRule="auto"/>
      <w:ind w:firstLine="220"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1731</Words>
  <Characters>987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ZHENCHUK</cp:lastModifiedBy>
  <cp:revision>4</cp:revision>
  <dcterms:created xsi:type="dcterms:W3CDTF">2026-03-30T10:42:00Z</dcterms:created>
  <dcterms:modified xsi:type="dcterms:W3CDTF">2026-03-30T11:02:00Z</dcterms:modified>
</cp:coreProperties>
</file>