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DE" w:rsidRDefault="00A807DE" w:rsidP="00A807DE">
      <w:pPr>
        <w:pStyle w:val="1"/>
        <w:spacing w:after="0"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</w:p>
    <w:p w:rsidR="00A807DE" w:rsidRDefault="00A807DE" w:rsidP="00A807DE">
      <w:pPr>
        <w:pStyle w:val="1"/>
        <w:spacing w:after="0" w:line="252" w:lineRule="auto"/>
        <w:ind w:left="1420" w:hanging="28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ЯВОРІВСЬКОГО РАЙОНУ ЛЬВІВСЬКОЇ ОБЛАСТІ </w:t>
      </w:r>
    </w:p>
    <w:p w:rsidR="00A807DE" w:rsidRDefault="00A807DE" w:rsidP="00A807DE">
      <w:pPr>
        <w:pStyle w:val="1"/>
        <w:spacing w:after="0" w:line="252" w:lineRule="auto"/>
        <w:ind w:left="1420" w:hanging="280"/>
        <w:rPr>
          <w:sz w:val="28"/>
          <w:szCs w:val="28"/>
        </w:rPr>
      </w:pPr>
      <w:bookmarkStart w:id="0" w:name="_GoBack"/>
      <w:bookmarkEnd w:id="0"/>
      <w:r>
        <w:rPr>
          <w:rStyle w:val="a3"/>
          <w:sz w:val="28"/>
          <w:szCs w:val="28"/>
        </w:rPr>
        <w:t>ТРИДЦЯТЬ П’ЯТА СЕСІЯ СЬОМОГО СКЛИКАННЯ</w:t>
      </w:r>
    </w:p>
    <w:p w:rsidR="00A807DE" w:rsidRDefault="00A807DE" w:rsidP="00A807DE">
      <w:pPr>
        <w:pStyle w:val="1"/>
        <w:spacing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 2378</w:t>
      </w:r>
    </w:p>
    <w:p w:rsidR="00A807DE" w:rsidRDefault="00A807DE" w:rsidP="00A807DE">
      <w:pPr>
        <w:pStyle w:val="1"/>
        <w:tabs>
          <w:tab w:val="left" w:pos="5383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від 17 серпня 2018 року</w:t>
      </w:r>
      <w:r>
        <w:rPr>
          <w:rStyle w:val="a3"/>
          <w:sz w:val="28"/>
          <w:szCs w:val="28"/>
        </w:rPr>
        <w:tab/>
        <w:t>с. Рясне - Руське</w:t>
      </w:r>
    </w:p>
    <w:p w:rsidR="00A807DE" w:rsidRDefault="00A807DE" w:rsidP="00A807DE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Про затвердження технічної документації із</w:t>
      </w:r>
    </w:p>
    <w:p w:rsidR="00A807DE" w:rsidRDefault="00A807DE" w:rsidP="00A807DE">
      <w:pPr>
        <w:pStyle w:val="1"/>
        <w:spacing w:after="0" w:line="25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землеустрою, щодо встановлення меж земельної</w:t>
      </w:r>
    </w:p>
    <w:p w:rsidR="00A807DE" w:rsidRDefault="00A807DE" w:rsidP="00A807DE">
      <w:pPr>
        <w:pStyle w:val="1"/>
        <w:spacing w:after="0" w:line="25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ділянки в натурі (на місцевості) для</w:t>
      </w:r>
    </w:p>
    <w:p w:rsidR="00A807DE" w:rsidRDefault="00A807DE" w:rsidP="00A807DE">
      <w:pPr>
        <w:pStyle w:val="1"/>
        <w:spacing w:after="0" w:line="25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обслуговування </w:t>
      </w:r>
      <w:proofErr w:type="spellStart"/>
      <w:r>
        <w:rPr>
          <w:rStyle w:val="a3"/>
          <w:sz w:val="28"/>
          <w:szCs w:val="28"/>
        </w:rPr>
        <w:t>адмінбудинку</w:t>
      </w:r>
      <w:proofErr w:type="spellEnd"/>
    </w:p>
    <w:p w:rsidR="00A807DE" w:rsidRDefault="00A807DE" w:rsidP="00A807DE">
      <w:pPr>
        <w:pStyle w:val="1"/>
        <w:spacing w:after="0" w:line="252" w:lineRule="auto"/>
        <w:jc w:val="both"/>
      </w:pPr>
    </w:p>
    <w:p w:rsidR="00A807DE" w:rsidRDefault="00A807DE" w:rsidP="00A807DE">
      <w:pPr>
        <w:pStyle w:val="1"/>
        <w:ind w:firstLine="144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Розглянувши технічну документацію із землеустрою, щодо встановлення меж земельної ділянки в натурі (на місцевості), яка призначена для обслуговування </w:t>
      </w:r>
      <w:proofErr w:type="spellStart"/>
      <w:r>
        <w:rPr>
          <w:rStyle w:val="a3"/>
          <w:sz w:val="28"/>
          <w:szCs w:val="28"/>
        </w:rPr>
        <w:t>адмінбудинку</w:t>
      </w:r>
      <w:proofErr w:type="spellEnd"/>
      <w:r>
        <w:rPr>
          <w:rStyle w:val="a3"/>
          <w:sz w:val="28"/>
          <w:szCs w:val="28"/>
        </w:rPr>
        <w:t xml:space="preserve"> в селі Рясне - Руське площа Незалежності, 1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</w:t>
      </w:r>
    </w:p>
    <w:p w:rsidR="00A807DE" w:rsidRDefault="00A807DE" w:rsidP="00A807DE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ВИРІШИЛА :</w:t>
      </w:r>
    </w:p>
    <w:p w:rsidR="00A807DE" w:rsidRDefault="00A807DE" w:rsidP="00A807DE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1.Затвердити технічну документацію із землеустрою, щодо встановлення меж земельної ділянки в натурі (на місцевості), яка призначена для обслуговування </w:t>
      </w:r>
      <w:proofErr w:type="spellStart"/>
      <w:r>
        <w:rPr>
          <w:rStyle w:val="a3"/>
          <w:sz w:val="28"/>
          <w:szCs w:val="28"/>
        </w:rPr>
        <w:t>адмінбудинку</w:t>
      </w:r>
      <w:proofErr w:type="spellEnd"/>
      <w:r>
        <w:rPr>
          <w:rStyle w:val="a3"/>
          <w:sz w:val="28"/>
          <w:szCs w:val="28"/>
        </w:rPr>
        <w:t xml:space="preserve"> площею 0,5031 га, що знаходиться в селі Рясне - Руське площа Незалежності, 1, Яворівського району, Львівської області.</w:t>
      </w: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2.Сільському голові  </w:t>
      </w:r>
      <w:proofErr w:type="spellStart"/>
      <w:r>
        <w:rPr>
          <w:rStyle w:val="a3"/>
          <w:sz w:val="28"/>
          <w:szCs w:val="28"/>
        </w:rPr>
        <w:t>Смокоровській</w:t>
      </w:r>
      <w:proofErr w:type="spellEnd"/>
      <w:r>
        <w:rPr>
          <w:rStyle w:val="a3"/>
          <w:sz w:val="28"/>
          <w:szCs w:val="28"/>
        </w:rPr>
        <w:t xml:space="preserve"> Е.П. здійснити реєстрацію речового права на земельну ділянку, площею 0,5031 га з кадастровим номером 4625887500:04:002:0821, яка призначена для обслуговування </w:t>
      </w:r>
      <w:proofErr w:type="spellStart"/>
      <w:r>
        <w:rPr>
          <w:rStyle w:val="a3"/>
          <w:sz w:val="28"/>
          <w:szCs w:val="28"/>
        </w:rPr>
        <w:t>адмінбудинку</w:t>
      </w:r>
      <w:proofErr w:type="spellEnd"/>
      <w:r>
        <w:rPr>
          <w:rStyle w:val="a3"/>
          <w:sz w:val="28"/>
          <w:szCs w:val="28"/>
        </w:rPr>
        <w:t>, та знаходиться в селі Рясне - Руське площа Незалежності, 1, Яворівського району, Львівської області, за Рясне-Руською сільською радою Яворівського району Львівської області.</w:t>
      </w: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В.І.)</w:t>
      </w: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  <w:rPr>
          <w:rStyle w:val="a3"/>
          <w:sz w:val="28"/>
          <w:szCs w:val="28"/>
        </w:rPr>
      </w:pPr>
    </w:p>
    <w:p w:rsidR="00A807DE" w:rsidRDefault="00A807DE" w:rsidP="00A807DE">
      <w:pPr>
        <w:pStyle w:val="1"/>
        <w:tabs>
          <w:tab w:val="left" w:pos="5383"/>
        </w:tabs>
        <w:spacing w:after="0"/>
        <w:jc w:val="both"/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 xml:space="preserve">Емілія </w:t>
      </w:r>
      <w:proofErr w:type="spellStart"/>
      <w:r>
        <w:rPr>
          <w:rStyle w:val="a3"/>
          <w:sz w:val="28"/>
          <w:szCs w:val="28"/>
        </w:rPr>
        <w:t>Смокоровська</w:t>
      </w:r>
      <w:proofErr w:type="spellEnd"/>
    </w:p>
    <w:p w:rsidR="00756D86" w:rsidRPr="00A807DE" w:rsidRDefault="00756D86">
      <w:pPr>
        <w:rPr>
          <w:rFonts w:ascii="Times New Roman" w:hAnsi="Times New Roman" w:cs="Times New Roman"/>
          <w:sz w:val="28"/>
          <w:szCs w:val="28"/>
        </w:rPr>
      </w:pPr>
    </w:p>
    <w:sectPr w:rsidR="00756D86" w:rsidRPr="00A807DE" w:rsidSect="00A807DE">
      <w:type w:val="continuous"/>
      <w:pgSz w:w="11906" w:h="16838" w:code="9"/>
      <w:pgMar w:top="1418" w:right="510" w:bottom="0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0C5"/>
    <w:rsid w:val="002650C5"/>
    <w:rsid w:val="00756D86"/>
    <w:rsid w:val="00A807DE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9BDBB"/>
  <w15:chartTrackingRefBased/>
  <w15:docId w15:val="{78A1BDBA-EF6C-4D41-8B8E-95D1626E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A807D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A807DE"/>
    <w:pPr>
      <w:widowControl w:val="0"/>
      <w:spacing w:after="22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1019</Words>
  <Characters>582</Characters>
  <Application>Microsoft Office Word</Application>
  <DocSecurity>0</DocSecurity>
  <Lines>4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2026-04-08T10:22:00Z</dcterms:created>
  <dcterms:modified xsi:type="dcterms:W3CDTF">2026-04-08T10:23:00Z</dcterms:modified>
</cp:coreProperties>
</file>