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6F2" w:rsidRPr="00E576F2" w:rsidRDefault="00E576F2" w:rsidP="00E576F2">
      <w:pPr>
        <w:spacing w:line="1" w:lineRule="exact"/>
      </w:pPr>
    </w:p>
    <w:p w:rsidR="00E576F2" w:rsidRPr="00E576F2" w:rsidRDefault="00E576F2" w:rsidP="00E576F2">
      <w:pPr>
        <w:spacing w:line="257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>РЯСНЕ-РУСЬКА СІЛЬСЬКА РАДА</w:t>
      </w:r>
      <w:r w:rsidRPr="00E576F2">
        <w:rPr>
          <w:rFonts w:ascii="Times New Roman" w:eastAsia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576F2">
        <w:rPr>
          <w:rFonts w:ascii="Times New Roman" w:eastAsia="Times New Roman" w:hAnsi="Times New Roman" w:cs="Times New Roman"/>
          <w:sz w:val="28"/>
          <w:szCs w:val="28"/>
        </w:rPr>
        <w:br/>
        <w:t>ТРИДЦЯТЬ П’ЯТА СЕСІЯ СЬОМОГО СКЛИКАННЯ</w:t>
      </w:r>
    </w:p>
    <w:p w:rsidR="00E576F2" w:rsidRPr="00E576F2" w:rsidRDefault="00E576F2" w:rsidP="00E576F2">
      <w:pPr>
        <w:spacing w:after="220" w:line="257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 xml:space="preserve">Р </w:t>
      </w:r>
      <w:r w:rsidRPr="00E576F2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 w:rsidRPr="00E576F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Ш Е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 Я № 2390</w:t>
      </w:r>
    </w:p>
    <w:p w:rsidR="00E576F2" w:rsidRPr="00E576F2" w:rsidRDefault="00E576F2" w:rsidP="00E576F2">
      <w:pPr>
        <w:tabs>
          <w:tab w:val="left" w:pos="5653"/>
        </w:tabs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>від 17 серпня 2018 року</w:t>
      </w:r>
      <w:r w:rsidRPr="00E576F2">
        <w:rPr>
          <w:rFonts w:ascii="Times New Roman" w:eastAsia="Times New Roman" w:hAnsi="Times New Roman" w:cs="Times New Roman"/>
          <w:sz w:val="28"/>
          <w:szCs w:val="28"/>
        </w:rPr>
        <w:tab/>
        <w:t>с. Рясне - Руське</w:t>
      </w:r>
    </w:p>
    <w:p w:rsidR="00E576F2" w:rsidRPr="00E576F2" w:rsidRDefault="00E576F2" w:rsidP="00E576F2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>Про затвердження детального</w:t>
      </w:r>
    </w:p>
    <w:p w:rsidR="00E576F2" w:rsidRPr="00E576F2" w:rsidRDefault="00E576F2" w:rsidP="00E576F2">
      <w:pPr>
        <w:spacing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>плану по зміні цільового призначення</w:t>
      </w:r>
    </w:p>
    <w:p w:rsidR="00E576F2" w:rsidRPr="00E576F2" w:rsidRDefault="00E576F2" w:rsidP="00E576F2">
      <w:pPr>
        <w:spacing w:after="220" w:line="252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sz w:val="28"/>
          <w:szCs w:val="28"/>
        </w:rPr>
        <w:t>земельної ділянки</w:t>
      </w:r>
    </w:p>
    <w:p w:rsidR="00E576F2" w:rsidRDefault="00E576F2" w:rsidP="005D1F34">
      <w:pPr>
        <w:pStyle w:val="1"/>
        <w:ind w:firstLine="708"/>
        <w:jc w:val="both"/>
        <w:rPr>
          <w:rStyle w:val="a3"/>
        </w:rPr>
      </w:pPr>
    </w:p>
    <w:p w:rsidR="008A3168" w:rsidRDefault="00141151" w:rsidP="005D1F34">
      <w:pPr>
        <w:pStyle w:val="1"/>
        <w:ind w:firstLine="708"/>
        <w:jc w:val="both"/>
      </w:pPr>
      <w:r>
        <w:rPr>
          <w:rStyle w:val="a3"/>
        </w:rPr>
        <w:t>Розгля</w:t>
      </w:r>
      <w:r w:rsidR="005D1F34">
        <w:rPr>
          <w:rStyle w:val="a3"/>
        </w:rPr>
        <w:t>нувши детальний план території п</w:t>
      </w:r>
      <w:r>
        <w:rPr>
          <w:rStyle w:val="a3"/>
        </w:rPr>
        <w:t>о зміні цільового призначення</w:t>
      </w:r>
      <w:r w:rsidR="005D1F34">
        <w:rPr>
          <w:rStyle w:val="a3"/>
        </w:rPr>
        <w:t xml:space="preserve"> земельної ділянки, яка перебує</w:t>
      </w:r>
      <w:r>
        <w:rPr>
          <w:rStyle w:val="a3"/>
        </w:rPr>
        <w:t xml:space="preserve"> у власності дл</w:t>
      </w:r>
      <w:r w:rsidR="005D1F34">
        <w:rPr>
          <w:rStyle w:val="a3"/>
        </w:rPr>
        <w:t>я ведення особистого селянського</w:t>
      </w:r>
      <w:r>
        <w:rPr>
          <w:rStyle w:val="a3"/>
        </w:rPr>
        <w:t xml:space="preserve"> господарства під будівни</w:t>
      </w:r>
      <w:r w:rsidR="00B630C2">
        <w:rPr>
          <w:rStyle w:val="a3"/>
        </w:rPr>
        <w:t>цтво, та обслуговування житлового будинку</w:t>
      </w:r>
      <w:r w:rsidR="00E576F2">
        <w:rPr>
          <w:rStyle w:val="a3"/>
        </w:rPr>
        <w:t xml:space="preserve"> </w:t>
      </w:r>
      <w:bookmarkStart w:id="0" w:name="_GoBack"/>
      <w:bookmarkEnd w:id="0"/>
      <w:r w:rsidR="00B630C2">
        <w:rPr>
          <w:rStyle w:val="a3"/>
        </w:rPr>
        <w:t>,господарських</w:t>
      </w:r>
      <w:r>
        <w:rPr>
          <w:rStyle w:val="a3"/>
        </w:rPr>
        <w:t xml:space="preserve"> будівель і споруд в кварталі </w:t>
      </w:r>
      <w:r>
        <w:rPr>
          <w:rStyle w:val="a3"/>
        </w:rPr>
        <w:t xml:space="preserve">житлової забудови </w:t>
      </w:r>
      <w:r w:rsidR="00B630C2">
        <w:rPr>
          <w:rStyle w:val="a3"/>
        </w:rPr>
        <w:t>К - 1 в селі Рясне - Руське, Яворів</w:t>
      </w:r>
      <w:r>
        <w:rPr>
          <w:rStyle w:val="a3"/>
        </w:rPr>
        <w:t>сько</w:t>
      </w:r>
      <w:r w:rsidR="00B630C2">
        <w:rPr>
          <w:rStyle w:val="a3"/>
        </w:rPr>
        <w:t xml:space="preserve">го району, </w:t>
      </w:r>
      <w:r>
        <w:rPr>
          <w:rStyle w:val="a3"/>
        </w:rPr>
        <w:t>Львівс</w:t>
      </w:r>
      <w:r w:rsidR="00B630C2">
        <w:rPr>
          <w:rStyle w:val="a3"/>
        </w:rPr>
        <w:t xml:space="preserve">ької області, звернення Покори </w:t>
      </w:r>
      <w:r>
        <w:rPr>
          <w:rStyle w:val="a3"/>
        </w:rPr>
        <w:t>Андрія Ів</w:t>
      </w:r>
      <w:r w:rsidR="00B630C2">
        <w:rPr>
          <w:rStyle w:val="a3"/>
        </w:rPr>
        <w:t>ановича, відповідно до статті 19</w:t>
      </w:r>
      <w:r>
        <w:rPr>
          <w:rStyle w:val="a3"/>
        </w:rPr>
        <w:t xml:space="preserve"> Закону України «Про регулювання містобудівної діяльності», статті 26 Закону </w:t>
      </w:r>
      <w:r w:rsidR="00B630C2">
        <w:rPr>
          <w:rStyle w:val="a3"/>
        </w:rPr>
        <w:t>України «Про місцеве самоврядування в Україні»,</w:t>
      </w:r>
      <w:r>
        <w:rPr>
          <w:rStyle w:val="a3"/>
        </w:rPr>
        <w:t xml:space="preserve"> - Рясне - Руська сільська рада, -</w:t>
      </w:r>
    </w:p>
    <w:p w:rsidR="008A3168" w:rsidRDefault="00141151">
      <w:pPr>
        <w:pStyle w:val="1"/>
        <w:spacing w:after="220"/>
      </w:pPr>
      <w:r>
        <w:rPr>
          <w:rStyle w:val="a3"/>
        </w:rPr>
        <w:t>ВИРІШИЛА:</w:t>
      </w:r>
    </w:p>
    <w:p w:rsidR="008A3168" w:rsidRDefault="00141151">
      <w:pPr>
        <w:pStyle w:val="1"/>
        <w:numPr>
          <w:ilvl w:val="0"/>
          <w:numId w:val="1"/>
        </w:numPr>
        <w:tabs>
          <w:tab w:val="left" w:pos="222"/>
          <w:tab w:val="left" w:pos="1596"/>
          <w:tab w:val="left" w:pos="2403"/>
        </w:tabs>
        <w:jc w:val="both"/>
      </w:pPr>
      <w:r>
        <w:rPr>
          <w:rStyle w:val="a3"/>
        </w:rPr>
        <w:t>.Затвердити детальний план території по зміні цільового призначення земельної ділянки, яка перебуває у власності для ведення особистого селянського господарства під будівництво, та обслуговуванн</w:t>
      </w:r>
      <w:r w:rsidR="00131F88">
        <w:rPr>
          <w:rStyle w:val="a3"/>
        </w:rPr>
        <w:t>я житлового будинку,</w:t>
      </w:r>
      <w:r>
        <w:rPr>
          <w:rStyle w:val="a3"/>
        </w:rPr>
        <w:t xml:space="preserve"> господарських будівель і споруд в кварталі ж</w:t>
      </w:r>
      <w:r w:rsidR="00131F88">
        <w:rPr>
          <w:rStyle w:val="a3"/>
        </w:rPr>
        <w:t xml:space="preserve">итлової забудови К - 1 в </w:t>
      </w:r>
      <w:r>
        <w:rPr>
          <w:rStyle w:val="a3"/>
        </w:rPr>
        <w:t xml:space="preserve"> </w:t>
      </w:r>
      <w:r w:rsidR="00131F88">
        <w:rPr>
          <w:rStyle w:val="a3"/>
        </w:rPr>
        <w:t>селі Рясне - Руське</w:t>
      </w:r>
      <w:r w:rsidR="00131F88">
        <w:rPr>
          <w:rStyle w:val="a3"/>
        </w:rPr>
        <w:t xml:space="preserve"> ,Яворівського району,</w:t>
      </w:r>
      <w:r>
        <w:rPr>
          <w:rStyle w:val="a3"/>
        </w:rPr>
        <w:t xml:space="preserve"> Львівської області</w:t>
      </w:r>
      <w:r w:rsidR="00131F88">
        <w:rPr>
          <w:rStyle w:val="a3"/>
        </w:rPr>
        <w:t>.</w:t>
      </w:r>
    </w:p>
    <w:p w:rsidR="008A3168" w:rsidRDefault="00141151" w:rsidP="002E0061">
      <w:pPr>
        <w:pStyle w:val="1"/>
        <w:numPr>
          <w:ilvl w:val="0"/>
          <w:numId w:val="1"/>
        </w:numPr>
        <w:tabs>
          <w:tab w:val="left" w:pos="235"/>
        </w:tabs>
        <w:spacing w:after="0"/>
        <w:jc w:val="both"/>
      </w:pPr>
      <w:r>
        <w:rPr>
          <w:rStyle w:val="a3"/>
        </w:rPr>
        <w:t xml:space="preserve">. Покорі Андрію Івановичу розроблений і погоджений проект землеустрою, щодо відведення земельної ділянки, яка перебуває </w:t>
      </w:r>
      <w:r>
        <w:rPr>
          <w:rStyle w:val="a3"/>
        </w:rPr>
        <w:t>у власності для ведення особистого селянського господарства під будівництво, та обслуговування житлового будинку, господарських будівель і споруд в кварталі житлової забудови К -</w:t>
      </w:r>
      <w:r w:rsidR="00131F88">
        <w:rPr>
          <w:rStyle w:val="a3"/>
        </w:rPr>
        <w:t>1</w:t>
      </w:r>
      <w:r>
        <w:rPr>
          <w:rStyle w:val="a3"/>
        </w:rPr>
        <w:t xml:space="preserve"> в селі Рясне - Руське, Яворівського району, Львівської області, подати для</w:t>
      </w:r>
      <w:r w:rsidR="005D1F34">
        <w:rPr>
          <w:rStyle w:val="a3"/>
        </w:rPr>
        <w:t xml:space="preserve"> затвердження на сесію Рясне -</w:t>
      </w:r>
      <w:r>
        <w:rPr>
          <w:rStyle w:val="a3"/>
        </w:rPr>
        <w:t xml:space="preserve"> Руської сільської ради.</w:t>
      </w:r>
    </w:p>
    <w:p w:rsidR="00E576F2" w:rsidRDefault="00E576F2" w:rsidP="005D1F34">
      <w:pPr>
        <w:pStyle w:val="1"/>
        <w:tabs>
          <w:tab w:val="left" w:pos="235"/>
        </w:tabs>
        <w:spacing w:after="0"/>
        <w:jc w:val="both"/>
      </w:pPr>
    </w:p>
    <w:p w:rsidR="00E576F2" w:rsidRPr="00E576F2" w:rsidRDefault="00E576F2" w:rsidP="00E576F2">
      <w:pPr>
        <w:tabs>
          <w:tab w:val="left" w:pos="329"/>
        </w:tabs>
        <w:spacing w:after="220" w:line="29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>3. Контроль за виконанням рішення покласти на постійну депутатську комісію з  питань земельних відносин та будівництва ( голова комісії Гануляк В.І.)</w:t>
      </w:r>
    </w:p>
    <w:p w:rsidR="00E576F2" w:rsidRPr="00E576F2" w:rsidRDefault="00E576F2" w:rsidP="00E576F2">
      <w:pPr>
        <w:tabs>
          <w:tab w:val="left" w:pos="329"/>
        </w:tabs>
        <w:spacing w:after="220" w:line="29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E576F2" w:rsidRPr="00E576F2" w:rsidRDefault="00E576F2" w:rsidP="00E576F2">
      <w:pPr>
        <w:tabs>
          <w:tab w:val="left" w:pos="329"/>
        </w:tabs>
        <w:spacing w:after="220" w:line="29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E576F2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E576F2" w:rsidRDefault="00E576F2" w:rsidP="005D1F34">
      <w:pPr>
        <w:pStyle w:val="1"/>
        <w:tabs>
          <w:tab w:val="left" w:pos="235"/>
        </w:tabs>
        <w:spacing w:after="0"/>
        <w:jc w:val="both"/>
        <w:sectPr w:rsidR="00E576F2" w:rsidSect="00E576F2">
          <w:pgSz w:w="11906" w:h="16838" w:code="9"/>
          <w:pgMar w:top="851" w:right="1292" w:bottom="553" w:left="1560" w:header="0" w:footer="3" w:gutter="0"/>
          <w:cols w:space="720"/>
          <w:noEndnote/>
          <w:docGrid w:linePitch="360"/>
        </w:sectPr>
      </w:pPr>
    </w:p>
    <w:p w:rsidR="008A3168" w:rsidRDefault="008A3168" w:rsidP="005D1F34">
      <w:pPr>
        <w:spacing w:line="1" w:lineRule="exact"/>
        <w:sectPr w:rsidR="008A3168" w:rsidSect="005D1F34">
          <w:type w:val="continuous"/>
          <w:pgSz w:w="11906" w:h="16838" w:code="9"/>
          <w:pgMar w:top="2185" w:right="1683" w:bottom="553" w:left="1560" w:header="0" w:footer="3" w:gutter="0"/>
          <w:cols w:num="2" w:space="362"/>
          <w:noEndnote/>
          <w:docGrid w:linePitch="360"/>
        </w:sectPr>
      </w:pPr>
    </w:p>
    <w:p w:rsidR="00141151" w:rsidRDefault="00141151"/>
    <w:sectPr w:rsidR="00141151" w:rsidSect="005D1F34">
      <w:type w:val="continuous"/>
      <w:pgSz w:w="11906" w:h="16838" w:code="9"/>
      <w:pgMar w:top="2185" w:right="1683" w:bottom="553" w:left="1560" w:header="0" w:footer="3" w:gutter="0"/>
      <w:cols w:num="2" w:space="362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151" w:rsidRDefault="00141151">
      <w:r>
        <w:separator/>
      </w:r>
    </w:p>
  </w:endnote>
  <w:endnote w:type="continuationSeparator" w:id="0">
    <w:p w:rsidR="00141151" w:rsidRDefault="00141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151" w:rsidRDefault="00141151"/>
  </w:footnote>
  <w:footnote w:type="continuationSeparator" w:id="0">
    <w:p w:rsidR="00141151" w:rsidRDefault="0014115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A401D8"/>
    <w:multiLevelType w:val="multilevel"/>
    <w:tmpl w:val="B2CEF8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168"/>
    <w:rsid w:val="00131F88"/>
    <w:rsid w:val="00141151"/>
    <w:rsid w:val="005D1F34"/>
    <w:rsid w:val="008A3168"/>
    <w:rsid w:val="00B630C2"/>
    <w:rsid w:val="00E5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FCFAB"/>
  <w15:docId w15:val="{409137AC-E0AA-406B-A201-5B1D7E9B1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line="257" w:lineRule="auto"/>
      <w:jc w:val="center"/>
    </w:pPr>
    <w:rPr>
      <w:rFonts w:ascii="Arial" w:eastAsia="Arial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1144</Words>
  <Characters>653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2026-04-14T12:04:00Z</dcterms:created>
  <dcterms:modified xsi:type="dcterms:W3CDTF">2026-04-14T12:35:00Z</dcterms:modified>
</cp:coreProperties>
</file>