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677" w:rsidRDefault="00D97677">
      <w:pPr>
        <w:pStyle w:val="1"/>
        <w:spacing w:line="286" w:lineRule="auto"/>
        <w:ind w:firstLine="0"/>
        <w:jc w:val="both"/>
        <w:rPr>
          <w:rStyle w:val="a3"/>
          <w:bCs/>
          <w:sz w:val="28"/>
          <w:szCs w:val="28"/>
        </w:rPr>
      </w:pPr>
    </w:p>
    <w:p w:rsidR="00D97677" w:rsidRPr="00D97677" w:rsidRDefault="00D97677" w:rsidP="00D97677">
      <w:pPr>
        <w:spacing w:after="640" w:line="257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97677">
        <w:rPr>
          <w:rFonts w:ascii="Times New Roman" w:eastAsia="Times New Roman" w:hAnsi="Times New Roman" w:cs="Times New Roman"/>
          <w:color w:val="auto"/>
          <w:sz w:val="28"/>
          <w:szCs w:val="28"/>
        </w:rPr>
        <w:t>РЯСНЕ-РУСЬКА СІЛЬСЬКА РАДА</w:t>
      </w:r>
      <w:r w:rsidRPr="00D97677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ЯВОРІВСЬКОГО РАЙОНУ ЛЬВІВСЬКОЇ ОБЛАСТІ</w:t>
      </w:r>
      <w:r w:rsidRPr="00D97677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ТРИДЦЯТЬ ШОСТА СЕСІЯ СЬОМОГО СКЛИКАННЯ</w:t>
      </w:r>
      <w:r w:rsidRPr="00D97677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РІШЕННЯ № 244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9</w:t>
      </w:r>
    </w:p>
    <w:p w:rsidR="00D97677" w:rsidRPr="00D97677" w:rsidRDefault="00D97677" w:rsidP="00D97677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97677">
        <w:rPr>
          <w:rFonts w:ascii="Times New Roman" w:eastAsia="Times New Roman" w:hAnsi="Times New Roman" w:cs="Times New Roman"/>
          <w:color w:val="auto"/>
          <w:sz w:val="28"/>
          <w:szCs w:val="28"/>
        </w:rPr>
        <w:t>від 10 жовтня 2018 року</w:t>
      </w:r>
      <w:r w:rsidRPr="00D97677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97677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97677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97677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97677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с. Рясне-Руське</w:t>
      </w:r>
    </w:p>
    <w:p w:rsidR="00FA6E9D" w:rsidRPr="00D97677" w:rsidRDefault="00D97677">
      <w:pPr>
        <w:pStyle w:val="1"/>
        <w:spacing w:line="286" w:lineRule="auto"/>
        <w:ind w:firstLine="0"/>
        <w:jc w:val="both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Про внесення змін до</w:t>
      </w:r>
      <w:r w:rsidR="00B71FB0" w:rsidRPr="00D97677">
        <w:rPr>
          <w:rStyle w:val="a3"/>
          <w:bCs/>
          <w:sz w:val="28"/>
          <w:szCs w:val="28"/>
        </w:rPr>
        <w:t xml:space="preserve"> сільського</w:t>
      </w:r>
    </w:p>
    <w:p w:rsidR="00FA6E9D" w:rsidRPr="00D97677" w:rsidRDefault="00D97677">
      <w:pPr>
        <w:pStyle w:val="1"/>
        <w:spacing w:line="286" w:lineRule="auto"/>
        <w:ind w:firstLine="0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бюджету</w:t>
      </w:r>
      <w:r w:rsidR="00B71FB0" w:rsidRPr="00D97677">
        <w:rPr>
          <w:rStyle w:val="a3"/>
          <w:bCs/>
          <w:sz w:val="28"/>
          <w:szCs w:val="28"/>
        </w:rPr>
        <w:t xml:space="preserve"> Рясне-Руської</w:t>
      </w:r>
    </w:p>
    <w:p w:rsidR="00FA6E9D" w:rsidRPr="00D97677" w:rsidRDefault="00D97677">
      <w:pPr>
        <w:pStyle w:val="1"/>
        <w:spacing w:line="286" w:lineRule="auto"/>
        <w:ind w:firstLine="0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сіл</w:t>
      </w:r>
      <w:r w:rsidR="00B71FB0" w:rsidRPr="00D97677">
        <w:rPr>
          <w:rStyle w:val="a3"/>
          <w:bCs/>
          <w:sz w:val="28"/>
          <w:szCs w:val="28"/>
        </w:rPr>
        <w:t xml:space="preserve">ьської </w:t>
      </w:r>
      <w:r>
        <w:rPr>
          <w:rStyle w:val="a3"/>
          <w:bCs/>
          <w:sz w:val="28"/>
          <w:szCs w:val="28"/>
        </w:rPr>
        <w:t>ради на 201</w:t>
      </w:r>
      <w:r w:rsidR="00B71FB0" w:rsidRPr="00D97677">
        <w:rPr>
          <w:rStyle w:val="a3"/>
          <w:bCs/>
          <w:sz w:val="28"/>
          <w:szCs w:val="28"/>
        </w:rPr>
        <w:t>8 рік</w:t>
      </w:r>
    </w:p>
    <w:p w:rsidR="00FA6E9D" w:rsidRPr="00D97677" w:rsidRDefault="00D97677">
      <w:pPr>
        <w:pStyle w:val="1"/>
        <w:spacing w:line="286" w:lineRule="auto"/>
        <w:ind w:left="280" w:firstLine="440"/>
        <w:jc w:val="both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Відповідно до вимоги</w:t>
      </w:r>
      <w:r w:rsidR="00B71FB0" w:rsidRPr="00D97677">
        <w:rPr>
          <w:rStyle w:val="a3"/>
          <w:bCs/>
          <w:sz w:val="28"/>
          <w:szCs w:val="28"/>
        </w:rPr>
        <w:t xml:space="preserve"> Бюджетного кодексу України, пу</w:t>
      </w:r>
      <w:r>
        <w:rPr>
          <w:rStyle w:val="a3"/>
          <w:bCs/>
          <w:sz w:val="28"/>
          <w:szCs w:val="28"/>
        </w:rPr>
        <w:t>нкту 23 статті 26, статей 61-64, 66 Закону України "П</w:t>
      </w:r>
      <w:r w:rsidR="00B71FB0" w:rsidRPr="00D97677">
        <w:rPr>
          <w:rStyle w:val="a3"/>
          <w:bCs/>
          <w:sz w:val="28"/>
          <w:szCs w:val="28"/>
        </w:rPr>
        <w:t>ро місцеве сам</w:t>
      </w:r>
      <w:r>
        <w:rPr>
          <w:rStyle w:val="a3"/>
          <w:bCs/>
          <w:sz w:val="28"/>
          <w:szCs w:val="28"/>
        </w:rPr>
        <w:t>оврядування в Україні”, рішення «Про сільський бюджет на 201</w:t>
      </w:r>
      <w:r w:rsidR="00B71FB0" w:rsidRPr="00D97677">
        <w:rPr>
          <w:rStyle w:val="a3"/>
          <w:bCs/>
          <w:sz w:val="28"/>
          <w:szCs w:val="28"/>
        </w:rPr>
        <w:t>8 рік ( зі змінами)</w:t>
      </w:r>
    </w:p>
    <w:p w:rsidR="00FA6E9D" w:rsidRPr="00D97677" w:rsidRDefault="00B71FB0">
      <w:pPr>
        <w:pStyle w:val="1"/>
        <w:spacing w:line="286" w:lineRule="auto"/>
        <w:ind w:firstLine="780"/>
        <w:jc w:val="both"/>
        <w:rPr>
          <w:sz w:val="28"/>
          <w:szCs w:val="28"/>
        </w:rPr>
      </w:pPr>
      <w:r w:rsidRPr="00D97677">
        <w:rPr>
          <w:rStyle w:val="a3"/>
          <w:sz w:val="28"/>
          <w:szCs w:val="28"/>
        </w:rPr>
        <w:t>Рясне-Руська сільська рада, -</w:t>
      </w:r>
    </w:p>
    <w:p w:rsidR="00FA6E9D" w:rsidRPr="00D97677" w:rsidRDefault="00D97677">
      <w:pPr>
        <w:pStyle w:val="1"/>
        <w:spacing w:line="286" w:lineRule="auto"/>
        <w:ind w:firstLine="0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В И </w:t>
      </w:r>
      <w:r w:rsidR="00B71FB0" w:rsidRPr="00D97677">
        <w:rPr>
          <w:rStyle w:val="a3"/>
          <w:bCs/>
          <w:sz w:val="28"/>
          <w:szCs w:val="28"/>
        </w:rPr>
        <w:t>Р І Ш И</w:t>
      </w:r>
      <w:r>
        <w:rPr>
          <w:rStyle w:val="a3"/>
          <w:bCs/>
          <w:sz w:val="28"/>
          <w:szCs w:val="28"/>
        </w:rPr>
        <w:t xml:space="preserve"> Л</w:t>
      </w:r>
      <w:r w:rsidR="00B71FB0" w:rsidRPr="00D97677">
        <w:rPr>
          <w:rStyle w:val="a3"/>
          <w:bCs/>
          <w:sz w:val="28"/>
          <w:szCs w:val="28"/>
        </w:rPr>
        <w:t xml:space="preserve"> А:</w:t>
      </w:r>
    </w:p>
    <w:p w:rsidR="00FA6E9D" w:rsidRPr="00D97677" w:rsidRDefault="00D97677" w:rsidP="001951CE">
      <w:pPr>
        <w:pStyle w:val="1"/>
        <w:numPr>
          <w:ilvl w:val="0"/>
          <w:numId w:val="2"/>
        </w:numPr>
        <w:ind w:firstLine="380"/>
        <w:jc w:val="both"/>
        <w:rPr>
          <w:sz w:val="28"/>
          <w:szCs w:val="28"/>
        </w:rPr>
      </w:pPr>
      <w:r w:rsidRPr="00D97677">
        <w:rPr>
          <w:rStyle w:val="a3"/>
          <w:bCs/>
          <w:sz w:val="28"/>
          <w:szCs w:val="28"/>
        </w:rPr>
        <w:t>Пункти</w:t>
      </w:r>
      <w:r w:rsidR="00B71FB0" w:rsidRPr="00D97677">
        <w:rPr>
          <w:rStyle w:val="a3"/>
          <w:bCs/>
          <w:sz w:val="28"/>
          <w:szCs w:val="28"/>
        </w:rPr>
        <w:t xml:space="preserve"> 1, 2. 4. 5 рішення «Про с</w:t>
      </w:r>
      <w:r w:rsidRPr="00D97677">
        <w:rPr>
          <w:rStyle w:val="a3"/>
          <w:bCs/>
          <w:sz w:val="28"/>
          <w:szCs w:val="28"/>
        </w:rPr>
        <w:t>ільський бюджет на 2018 рік» №</w:t>
      </w:r>
      <w:r w:rsidR="00B71FB0" w:rsidRPr="00D97677">
        <w:rPr>
          <w:rStyle w:val="a3"/>
          <w:bCs/>
          <w:sz w:val="28"/>
          <w:szCs w:val="28"/>
        </w:rPr>
        <w:t>1917 від</w:t>
      </w:r>
      <w:r w:rsidRPr="00D97677">
        <w:rPr>
          <w:rStyle w:val="a3"/>
          <w:bCs/>
          <w:sz w:val="28"/>
          <w:szCs w:val="28"/>
        </w:rPr>
        <w:t xml:space="preserve"> </w:t>
      </w:r>
      <w:r>
        <w:rPr>
          <w:rStyle w:val="a3"/>
          <w:bCs/>
          <w:sz w:val="28"/>
          <w:szCs w:val="28"/>
        </w:rPr>
        <w:t>20.1</w:t>
      </w:r>
      <w:r w:rsidR="00B71FB0" w:rsidRPr="00D97677">
        <w:rPr>
          <w:rStyle w:val="a3"/>
          <w:sz w:val="28"/>
          <w:szCs w:val="28"/>
        </w:rPr>
        <w:t>2.2017р. (зі змінами) викласти у такій редакції:</w:t>
      </w:r>
    </w:p>
    <w:p w:rsidR="00FA6E9D" w:rsidRPr="00D97677" w:rsidRDefault="00D97677">
      <w:pPr>
        <w:pStyle w:val="1"/>
        <w:ind w:firstLine="86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«1. Визначити на 201</w:t>
      </w:r>
      <w:r w:rsidR="00B71FB0" w:rsidRPr="00D97677">
        <w:rPr>
          <w:rStyle w:val="a3"/>
          <w:sz w:val="28"/>
          <w:szCs w:val="28"/>
        </w:rPr>
        <w:t>8 рік:</w:t>
      </w:r>
    </w:p>
    <w:p w:rsidR="00FA6E9D" w:rsidRPr="00D97677" w:rsidRDefault="00B71FB0">
      <w:pPr>
        <w:pStyle w:val="1"/>
        <w:numPr>
          <w:ilvl w:val="0"/>
          <w:numId w:val="1"/>
        </w:numPr>
        <w:tabs>
          <w:tab w:val="left" w:pos="1105"/>
        </w:tabs>
        <w:ind w:left="380" w:firstLine="480"/>
        <w:jc w:val="both"/>
        <w:rPr>
          <w:sz w:val="28"/>
          <w:szCs w:val="28"/>
        </w:rPr>
      </w:pPr>
      <w:r w:rsidRPr="00D97677">
        <w:rPr>
          <w:rStyle w:val="a3"/>
          <w:sz w:val="28"/>
          <w:szCs w:val="28"/>
        </w:rPr>
        <w:t xml:space="preserve">доходи сільського </w:t>
      </w:r>
      <w:r w:rsidRPr="00D97677">
        <w:rPr>
          <w:rStyle w:val="a3"/>
          <w:bCs/>
          <w:sz w:val="28"/>
          <w:szCs w:val="28"/>
        </w:rPr>
        <w:t xml:space="preserve">бюджету </w:t>
      </w:r>
      <w:r w:rsidR="00D97677">
        <w:rPr>
          <w:rStyle w:val="a3"/>
          <w:sz w:val="28"/>
          <w:szCs w:val="28"/>
        </w:rPr>
        <w:t>у сумі 22 653,1</w:t>
      </w:r>
      <w:r w:rsidRPr="00D97677">
        <w:rPr>
          <w:rStyle w:val="a3"/>
          <w:sz w:val="28"/>
          <w:szCs w:val="28"/>
        </w:rPr>
        <w:t>48 тис.</w:t>
      </w:r>
      <w:r w:rsidR="00D97677">
        <w:rPr>
          <w:rStyle w:val="a3"/>
          <w:sz w:val="28"/>
          <w:szCs w:val="28"/>
        </w:rPr>
        <w:t xml:space="preserve"> грн., в тому числі дохо</w:t>
      </w:r>
      <w:r w:rsidRPr="00D97677">
        <w:rPr>
          <w:rStyle w:val="a3"/>
          <w:sz w:val="28"/>
          <w:szCs w:val="28"/>
        </w:rPr>
        <w:t>ди загального фонду сільського бюджету - 12760,0 тис.</w:t>
      </w:r>
      <w:r w:rsidR="00D97677">
        <w:rPr>
          <w:rStyle w:val="a3"/>
          <w:sz w:val="28"/>
          <w:szCs w:val="28"/>
        </w:rPr>
        <w:t xml:space="preserve"> грн., доходи спе</w:t>
      </w:r>
      <w:r w:rsidRPr="00D97677">
        <w:rPr>
          <w:rStyle w:val="a3"/>
          <w:sz w:val="28"/>
          <w:szCs w:val="28"/>
        </w:rPr>
        <w:t>ціального фонду сіль</w:t>
      </w:r>
      <w:r w:rsidR="00D97677">
        <w:rPr>
          <w:rStyle w:val="a3"/>
          <w:sz w:val="28"/>
          <w:szCs w:val="28"/>
        </w:rPr>
        <w:t>ського бюджету 9893,148 тис. грн</w:t>
      </w:r>
      <w:r w:rsidRPr="00D97677">
        <w:rPr>
          <w:rStyle w:val="a3"/>
          <w:sz w:val="28"/>
          <w:szCs w:val="28"/>
        </w:rPr>
        <w:t xml:space="preserve">., згідно з додатком </w:t>
      </w:r>
      <w:r w:rsidR="00D97677">
        <w:rPr>
          <w:rStyle w:val="a3"/>
          <w:sz w:val="28"/>
          <w:szCs w:val="28"/>
        </w:rPr>
        <w:t xml:space="preserve">№1 </w:t>
      </w:r>
      <w:r w:rsidRPr="00D97677">
        <w:rPr>
          <w:rStyle w:val="a3"/>
          <w:sz w:val="28"/>
          <w:szCs w:val="28"/>
        </w:rPr>
        <w:t>до цього рішення:</w:t>
      </w:r>
    </w:p>
    <w:p w:rsidR="00FA6E9D" w:rsidRPr="00D97677" w:rsidRDefault="00B71FB0">
      <w:pPr>
        <w:pStyle w:val="1"/>
        <w:numPr>
          <w:ilvl w:val="0"/>
          <w:numId w:val="1"/>
        </w:numPr>
        <w:tabs>
          <w:tab w:val="left" w:pos="1064"/>
        </w:tabs>
        <w:ind w:left="160" w:firstLine="700"/>
        <w:jc w:val="both"/>
        <w:rPr>
          <w:sz w:val="28"/>
          <w:szCs w:val="28"/>
        </w:rPr>
      </w:pPr>
      <w:r w:rsidRPr="00D97677">
        <w:rPr>
          <w:rStyle w:val="a3"/>
          <w:sz w:val="28"/>
          <w:szCs w:val="28"/>
        </w:rPr>
        <w:t xml:space="preserve">видатки сільського бюджету у сумі 30223,727 тис. грн., у </w:t>
      </w:r>
      <w:r w:rsidR="00D97677">
        <w:rPr>
          <w:rStyle w:val="a3"/>
          <w:sz w:val="28"/>
          <w:szCs w:val="28"/>
        </w:rPr>
        <w:t>тому числі видатки загального фонду</w:t>
      </w:r>
      <w:r w:rsidRPr="00D97677">
        <w:rPr>
          <w:rStyle w:val="a3"/>
          <w:sz w:val="28"/>
          <w:szCs w:val="28"/>
        </w:rPr>
        <w:t xml:space="preserve"> сільського бюджету — 8915,859 тис. </w:t>
      </w:r>
      <w:r w:rsidR="00D97677">
        <w:rPr>
          <w:rStyle w:val="a3"/>
          <w:sz w:val="28"/>
          <w:szCs w:val="28"/>
        </w:rPr>
        <w:t>грн., видатки спеці</w:t>
      </w:r>
      <w:r w:rsidRPr="00D97677">
        <w:rPr>
          <w:rStyle w:val="a3"/>
          <w:sz w:val="28"/>
          <w:szCs w:val="28"/>
        </w:rPr>
        <w:t xml:space="preserve">ального фонду сільського бюджету </w:t>
      </w:r>
      <w:r w:rsidR="005D299E">
        <w:rPr>
          <w:rStyle w:val="a3"/>
          <w:sz w:val="28"/>
          <w:szCs w:val="28"/>
        </w:rPr>
        <w:t>- 21 307,868 тис. грн. згідно з до</w:t>
      </w:r>
      <w:r w:rsidRPr="00D97677">
        <w:rPr>
          <w:rStyle w:val="a3"/>
          <w:sz w:val="28"/>
          <w:szCs w:val="28"/>
        </w:rPr>
        <w:t>датком № 2 до цього рішення.</w:t>
      </w:r>
    </w:p>
    <w:p w:rsidR="00FA6E9D" w:rsidRPr="00D97677" w:rsidRDefault="00B71FB0">
      <w:pPr>
        <w:pStyle w:val="1"/>
        <w:ind w:firstLine="860"/>
        <w:jc w:val="both"/>
        <w:rPr>
          <w:sz w:val="28"/>
          <w:szCs w:val="28"/>
        </w:rPr>
      </w:pPr>
      <w:r w:rsidRPr="00D97677">
        <w:rPr>
          <w:rStyle w:val="a3"/>
          <w:bCs/>
          <w:sz w:val="28"/>
          <w:szCs w:val="28"/>
        </w:rPr>
        <w:t>Установити:</w:t>
      </w:r>
    </w:p>
    <w:p w:rsidR="00FA6E9D" w:rsidRPr="00D97677" w:rsidRDefault="001268A0" w:rsidP="001268A0">
      <w:pPr>
        <w:pStyle w:val="1"/>
        <w:numPr>
          <w:ilvl w:val="0"/>
          <w:numId w:val="1"/>
        </w:numPr>
        <w:ind w:left="16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профіцит загального</w:t>
      </w:r>
      <w:r w:rsidR="00B71FB0" w:rsidRPr="00D97677">
        <w:rPr>
          <w:rStyle w:val="a3"/>
          <w:sz w:val="28"/>
          <w:szCs w:val="28"/>
        </w:rPr>
        <w:t xml:space="preserve"> фонду сільського бюдже</w:t>
      </w:r>
      <w:r>
        <w:rPr>
          <w:rStyle w:val="a3"/>
          <w:sz w:val="28"/>
          <w:szCs w:val="28"/>
        </w:rPr>
        <w:t>ту в сумі 3844,141тис.грн., напрямом</w:t>
      </w:r>
      <w:r w:rsidR="00B71FB0" w:rsidRPr="00D97677">
        <w:rPr>
          <w:rStyle w:val="a3"/>
          <w:sz w:val="28"/>
          <w:szCs w:val="28"/>
        </w:rPr>
        <w:t xml:space="preserve"> спрямування якого визначити пер</w:t>
      </w:r>
      <w:r>
        <w:rPr>
          <w:rStyle w:val="a3"/>
          <w:sz w:val="28"/>
          <w:szCs w:val="28"/>
        </w:rPr>
        <w:t>едачу коштів із загального фонду</w:t>
      </w:r>
      <w:r w:rsidR="00B71FB0" w:rsidRPr="00D97677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бю</w:t>
      </w:r>
      <w:r w:rsidR="00B71FB0" w:rsidRPr="00D97677">
        <w:rPr>
          <w:rStyle w:val="a3"/>
          <w:sz w:val="28"/>
          <w:szCs w:val="28"/>
        </w:rPr>
        <w:t>джету до спец</w:t>
      </w:r>
      <w:r>
        <w:rPr>
          <w:rStyle w:val="a3"/>
          <w:sz w:val="28"/>
          <w:szCs w:val="28"/>
        </w:rPr>
        <w:t>іального (бюджету розвитку) в су</w:t>
      </w:r>
      <w:r w:rsidR="00B71FB0" w:rsidRPr="00D97677">
        <w:rPr>
          <w:rStyle w:val="a3"/>
          <w:sz w:val="28"/>
          <w:szCs w:val="28"/>
        </w:rPr>
        <w:t>мі 10886,82 тис.</w:t>
      </w:r>
      <w:r>
        <w:rPr>
          <w:rStyle w:val="a3"/>
          <w:sz w:val="28"/>
          <w:szCs w:val="28"/>
        </w:rPr>
        <w:t xml:space="preserve"> грн. та спря</w:t>
      </w:r>
      <w:r w:rsidR="00B71FB0" w:rsidRPr="00D97677">
        <w:rPr>
          <w:rStyle w:val="a3"/>
          <w:sz w:val="28"/>
          <w:szCs w:val="28"/>
        </w:rPr>
        <w:t>мування вільного залишку заг</w:t>
      </w:r>
      <w:r>
        <w:rPr>
          <w:rStyle w:val="a3"/>
          <w:sz w:val="28"/>
          <w:szCs w:val="28"/>
        </w:rPr>
        <w:t>ального фонду сільського бюджету в сумі 7042,679 т</w:t>
      </w:r>
      <w:r w:rsidR="00B71FB0" w:rsidRPr="00D97677">
        <w:rPr>
          <w:rStyle w:val="a3"/>
          <w:sz w:val="28"/>
          <w:szCs w:val="28"/>
        </w:rPr>
        <w:t>ис.</w:t>
      </w:r>
      <w:r>
        <w:rPr>
          <w:rStyle w:val="a3"/>
          <w:sz w:val="28"/>
          <w:szCs w:val="28"/>
        </w:rPr>
        <w:t xml:space="preserve"> </w:t>
      </w:r>
      <w:r w:rsidR="00B71FB0" w:rsidRPr="00D97677">
        <w:rPr>
          <w:rStyle w:val="a3"/>
          <w:sz w:val="28"/>
          <w:szCs w:val="28"/>
        </w:rPr>
        <w:t>грн.;</w:t>
      </w:r>
    </w:p>
    <w:p w:rsidR="00FA6E9D" w:rsidRPr="00D97677" w:rsidRDefault="001268A0" w:rsidP="001268A0">
      <w:pPr>
        <w:pStyle w:val="1"/>
        <w:numPr>
          <w:ilvl w:val="0"/>
          <w:numId w:val="1"/>
        </w:numPr>
        <w:spacing w:line="283" w:lineRule="auto"/>
        <w:ind w:firstLine="320"/>
        <w:jc w:val="both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дефіцит спеціального</w:t>
      </w:r>
      <w:r w:rsidR="00B71FB0" w:rsidRPr="00D97677">
        <w:rPr>
          <w:rStyle w:val="a3"/>
          <w:bCs/>
          <w:sz w:val="28"/>
          <w:szCs w:val="28"/>
        </w:rPr>
        <w:t xml:space="preserve"> </w:t>
      </w:r>
      <w:r w:rsidR="00B71FB0" w:rsidRPr="00D97677">
        <w:rPr>
          <w:rStyle w:val="a3"/>
          <w:sz w:val="28"/>
          <w:szCs w:val="28"/>
        </w:rPr>
        <w:t>фонду сільського бюджету в сумі 11414,72тис.грн.</w:t>
      </w:r>
    </w:p>
    <w:p w:rsidR="00FA6E9D" w:rsidRDefault="001268A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джерелом покриття якого</w:t>
      </w:r>
      <w:r w:rsidR="00B71FB0" w:rsidRPr="00D97677">
        <w:rPr>
          <w:rStyle w:val="a3"/>
          <w:sz w:val="28"/>
          <w:szCs w:val="28"/>
        </w:rPr>
        <w:t xml:space="preserve"> визначи</w:t>
      </w:r>
      <w:r>
        <w:rPr>
          <w:rStyle w:val="a3"/>
          <w:sz w:val="28"/>
          <w:szCs w:val="28"/>
        </w:rPr>
        <w:t>ти</w:t>
      </w:r>
      <w:r w:rsidR="00B71FB0" w:rsidRPr="00D97677">
        <w:rPr>
          <w:rStyle w:val="a3"/>
          <w:sz w:val="28"/>
          <w:szCs w:val="28"/>
        </w:rPr>
        <w:t xml:space="preserve"> надходження коштів із </w:t>
      </w:r>
      <w:r w:rsidR="00B71FB0" w:rsidRPr="00D97677">
        <w:rPr>
          <w:rStyle w:val="a3"/>
          <w:bCs/>
          <w:sz w:val="28"/>
          <w:szCs w:val="28"/>
        </w:rPr>
        <w:t xml:space="preserve">загального </w:t>
      </w:r>
      <w:r>
        <w:rPr>
          <w:rStyle w:val="a3"/>
          <w:sz w:val="28"/>
          <w:szCs w:val="28"/>
        </w:rPr>
        <w:t>фонду бюджету до спеціального фонду (бюджету розвитку ) в су</w:t>
      </w:r>
      <w:r w:rsidR="00B71FB0" w:rsidRPr="00D97677">
        <w:rPr>
          <w:rStyle w:val="a3"/>
          <w:sz w:val="28"/>
          <w:szCs w:val="28"/>
        </w:rPr>
        <w:t>мі 10886,82 тис.</w:t>
      </w:r>
      <w:r>
        <w:rPr>
          <w:rStyle w:val="a3"/>
          <w:sz w:val="28"/>
          <w:szCs w:val="28"/>
        </w:rPr>
        <w:t xml:space="preserve"> </w:t>
      </w:r>
      <w:r w:rsidR="00B71FB0" w:rsidRPr="00D97677">
        <w:rPr>
          <w:rStyle w:val="a3"/>
          <w:sz w:val="28"/>
          <w:szCs w:val="28"/>
        </w:rPr>
        <w:t>г</w:t>
      </w:r>
      <w:r>
        <w:rPr>
          <w:rStyle w:val="a3"/>
          <w:sz w:val="28"/>
          <w:szCs w:val="28"/>
        </w:rPr>
        <w:t>рн. та спрямування залишку коштів спеціального</w:t>
      </w:r>
      <w:r w:rsidR="00B71FB0" w:rsidRPr="00D97677">
        <w:rPr>
          <w:rStyle w:val="a3"/>
          <w:sz w:val="28"/>
          <w:szCs w:val="28"/>
        </w:rPr>
        <w:t xml:space="preserve"> </w:t>
      </w:r>
      <w:r>
        <w:rPr>
          <w:rStyle w:val="a3"/>
          <w:bCs/>
          <w:sz w:val="28"/>
          <w:szCs w:val="28"/>
        </w:rPr>
        <w:t>фонду</w:t>
      </w:r>
      <w:r w:rsidR="00B71FB0" w:rsidRPr="00D97677">
        <w:rPr>
          <w:rStyle w:val="a3"/>
          <w:bCs/>
          <w:sz w:val="28"/>
          <w:szCs w:val="28"/>
        </w:rPr>
        <w:t xml:space="preserve"> </w:t>
      </w:r>
      <w:r w:rsidR="00B71FB0" w:rsidRPr="00D97677">
        <w:rPr>
          <w:rStyle w:val="a3"/>
          <w:sz w:val="28"/>
          <w:szCs w:val="28"/>
        </w:rPr>
        <w:t xml:space="preserve">сільського </w:t>
      </w:r>
      <w:r>
        <w:rPr>
          <w:rStyle w:val="a3"/>
          <w:bCs/>
          <w:sz w:val="28"/>
          <w:szCs w:val="28"/>
        </w:rPr>
        <w:t>бюджету</w:t>
      </w:r>
      <w:r w:rsidR="00B71FB0" w:rsidRPr="00D97677">
        <w:rPr>
          <w:rStyle w:val="a3"/>
          <w:bCs/>
          <w:sz w:val="28"/>
          <w:szCs w:val="28"/>
        </w:rPr>
        <w:t xml:space="preserve"> </w:t>
      </w:r>
      <w:r w:rsidR="00B71FB0" w:rsidRPr="00D97677">
        <w:rPr>
          <w:rStyle w:val="a3"/>
          <w:sz w:val="28"/>
          <w:szCs w:val="28"/>
        </w:rPr>
        <w:t xml:space="preserve">в </w:t>
      </w:r>
      <w:r>
        <w:rPr>
          <w:rStyle w:val="a3"/>
          <w:bCs/>
          <w:sz w:val="28"/>
          <w:szCs w:val="28"/>
        </w:rPr>
        <w:t>су</w:t>
      </w:r>
      <w:r w:rsidR="00B71FB0" w:rsidRPr="00D97677">
        <w:rPr>
          <w:rStyle w:val="a3"/>
          <w:bCs/>
          <w:sz w:val="28"/>
          <w:szCs w:val="28"/>
        </w:rPr>
        <w:t xml:space="preserve">мі </w:t>
      </w:r>
      <w:r w:rsidR="00B71FB0" w:rsidRPr="00D97677">
        <w:rPr>
          <w:rStyle w:val="a3"/>
          <w:sz w:val="28"/>
          <w:szCs w:val="28"/>
        </w:rPr>
        <w:t>527,9тис.грн. згідно з додатком №4 до цього рішення.</w:t>
      </w:r>
    </w:p>
    <w:p w:rsidR="002A2260" w:rsidRDefault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</w:p>
    <w:p w:rsidR="002A2260" w:rsidRDefault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</w:p>
    <w:p w:rsidR="002A2260" w:rsidRDefault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</w:p>
    <w:p w:rsidR="002A2260" w:rsidRDefault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</w:p>
    <w:p w:rsidR="002A2260" w:rsidRDefault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</w:p>
    <w:p w:rsidR="002A2260" w:rsidRDefault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</w:p>
    <w:p w:rsidR="002A2260" w:rsidRPr="002A2260" w:rsidRDefault="002A2260" w:rsidP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  <w:r w:rsidRPr="002A2260">
        <w:rPr>
          <w:rStyle w:val="a3"/>
          <w:sz w:val="28"/>
          <w:szCs w:val="28"/>
        </w:rPr>
        <w:t>2.</w:t>
      </w:r>
      <w:r w:rsidRPr="002A2260">
        <w:rPr>
          <w:rStyle w:val="a3"/>
          <w:sz w:val="28"/>
          <w:szCs w:val="28"/>
        </w:rPr>
        <w:tab/>
        <w:t>Затвердити бюджетні призначення головному розпоряднику коштів сільського бюджету на 2018 рік по загальному фонду в сумі 8915,859 тис. грн., та спеціальному фонду 21 307,868 тис. грн., згідно з додатком № 3 до цього рішення.</w:t>
      </w:r>
    </w:p>
    <w:p w:rsidR="002A2260" w:rsidRPr="002A2260" w:rsidRDefault="002A2260" w:rsidP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  <w:r w:rsidRPr="002A2260">
        <w:rPr>
          <w:rStyle w:val="a3"/>
          <w:sz w:val="28"/>
          <w:szCs w:val="28"/>
        </w:rPr>
        <w:t>4.</w:t>
      </w:r>
      <w:r w:rsidRPr="002A2260">
        <w:rPr>
          <w:rStyle w:val="a3"/>
          <w:sz w:val="28"/>
          <w:szCs w:val="28"/>
        </w:rPr>
        <w:tab/>
        <w:t>Затвердиш на 2018 рік перелік об'єктів (видатків), фінансування яких буде здійснюватися за рахунок коштів бюджету розвитку згідно з додатком № 5 до цього рішення.</w:t>
      </w:r>
    </w:p>
    <w:p w:rsidR="002A2260" w:rsidRPr="002A2260" w:rsidRDefault="002A2260" w:rsidP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  <w:r w:rsidRPr="002A2260">
        <w:rPr>
          <w:rStyle w:val="a3"/>
          <w:sz w:val="28"/>
          <w:szCs w:val="28"/>
        </w:rPr>
        <w:t>5.</w:t>
      </w:r>
      <w:r w:rsidRPr="002A2260">
        <w:rPr>
          <w:rStyle w:val="a3"/>
          <w:sz w:val="28"/>
          <w:szCs w:val="28"/>
        </w:rPr>
        <w:tab/>
        <w:t>Затвердити в складі видатків сільського бюджету кошти на реалізацію місцевих програм згідно з додатком № 6 до цього рішення.»</w:t>
      </w:r>
    </w:p>
    <w:p w:rsidR="002A2260" w:rsidRPr="002A2260" w:rsidRDefault="002A2260" w:rsidP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  <w:r w:rsidRPr="002A2260">
        <w:rPr>
          <w:rStyle w:val="a3"/>
          <w:sz w:val="28"/>
          <w:szCs w:val="28"/>
        </w:rPr>
        <w:t>2. 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Піх З. І.).</w:t>
      </w:r>
    </w:p>
    <w:p w:rsidR="002A2260" w:rsidRPr="002A2260" w:rsidRDefault="002A2260" w:rsidP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</w:p>
    <w:p w:rsidR="002A2260" w:rsidRPr="002A2260" w:rsidRDefault="002A2260" w:rsidP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</w:p>
    <w:p w:rsidR="002A2260" w:rsidRPr="002A2260" w:rsidRDefault="002A2260" w:rsidP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</w:p>
    <w:p w:rsidR="002A2260" w:rsidRPr="002A2260" w:rsidRDefault="002A2260" w:rsidP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bookmarkStart w:id="0" w:name="_GoBack"/>
      <w:bookmarkEnd w:id="0"/>
      <w:r w:rsidRPr="002A2260">
        <w:rPr>
          <w:rStyle w:val="a3"/>
          <w:sz w:val="28"/>
          <w:szCs w:val="28"/>
        </w:rPr>
        <w:tab/>
      </w:r>
      <w:r w:rsidRPr="002A2260">
        <w:rPr>
          <w:rStyle w:val="a3"/>
          <w:sz w:val="28"/>
          <w:szCs w:val="28"/>
        </w:rPr>
        <w:tab/>
      </w:r>
      <w:r w:rsidRPr="002A2260">
        <w:rPr>
          <w:rStyle w:val="a3"/>
          <w:sz w:val="28"/>
          <w:szCs w:val="28"/>
        </w:rPr>
        <w:tab/>
      </w:r>
      <w:r w:rsidRPr="002A2260">
        <w:rPr>
          <w:rStyle w:val="a3"/>
          <w:sz w:val="28"/>
          <w:szCs w:val="28"/>
        </w:rPr>
        <w:tab/>
      </w:r>
      <w:r w:rsidRPr="002A2260">
        <w:rPr>
          <w:rStyle w:val="a3"/>
          <w:sz w:val="28"/>
          <w:szCs w:val="28"/>
        </w:rPr>
        <w:tab/>
      </w:r>
      <w:r w:rsidRPr="002A2260">
        <w:rPr>
          <w:rStyle w:val="a3"/>
          <w:sz w:val="28"/>
          <w:szCs w:val="28"/>
        </w:rPr>
        <w:tab/>
        <w:t xml:space="preserve">Емілія Смокоровська </w:t>
      </w:r>
    </w:p>
    <w:p w:rsidR="002A2260" w:rsidRDefault="002A2260">
      <w:pPr>
        <w:pStyle w:val="1"/>
        <w:spacing w:line="283" w:lineRule="auto"/>
        <w:ind w:firstLine="320"/>
        <w:jc w:val="both"/>
        <w:rPr>
          <w:rStyle w:val="a3"/>
          <w:sz w:val="28"/>
          <w:szCs w:val="28"/>
        </w:rPr>
      </w:pPr>
    </w:p>
    <w:sectPr w:rsidR="002A2260" w:rsidSect="001268A0">
      <w:pgSz w:w="11906" w:h="16838" w:code="9"/>
      <w:pgMar w:top="405" w:right="1004" w:bottom="405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B40" w:rsidRDefault="00F21B40">
      <w:r>
        <w:separator/>
      </w:r>
    </w:p>
  </w:endnote>
  <w:endnote w:type="continuationSeparator" w:id="0">
    <w:p w:rsidR="00F21B40" w:rsidRDefault="00F21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B40" w:rsidRDefault="00F21B40"/>
  </w:footnote>
  <w:footnote w:type="continuationSeparator" w:id="0">
    <w:p w:rsidR="00F21B40" w:rsidRDefault="00F21B4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54DB0"/>
    <w:multiLevelType w:val="multilevel"/>
    <w:tmpl w:val="2F0E85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FA504F"/>
    <w:multiLevelType w:val="hybridMultilevel"/>
    <w:tmpl w:val="F5C04B4C"/>
    <w:lvl w:ilvl="0" w:tplc="135E488E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0" w:hanging="360"/>
      </w:pPr>
    </w:lvl>
    <w:lvl w:ilvl="2" w:tplc="0422001B" w:tentative="1">
      <w:start w:val="1"/>
      <w:numFmt w:val="lowerRoman"/>
      <w:lvlText w:val="%3."/>
      <w:lvlJc w:val="right"/>
      <w:pPr>
        <w:ind w:left="2080" w:hanging="180"/>
      </w:pPr>
    </w:lvl>
    <w:lvl w:ilvl="3" w:tplc="0422000F" w:tentative="1">
      <w:start w:val="1"/>
      <w:numFmt w:val="decimal"/>
      <w:lvlText w:val="%4."/>
      <w:lvlJc w:val="left"/>
      <w:pPr>
        <w:ind w:left="2800" w:hanging="360"/>
      </w:pPr>
    </w:lvl>
    <w:lvl w:ilvl="4" w:tplc="04220019" w:tentative="1">
      <w:start w:val="1"/>
      <w:numFmt w:val="lowerLetter"/>
      <w:lvlText w:val="%5."/>
      <w:lvlJc w:val="left"/>
      <w:pPr>
        <w:ind w:left="3520" w:hanging="360"/>
      </w:pPr>
    </w:lvl>
    <w:lvl w:ilvl="5" w:tplc="0422001B" w:tentative="1">
      <w:start w:val="1"/>
      <w:numFmt w:val="lowerRoman"/>
      <w:lvlText w:val="%6."/>
      <w:lvlJc w:val="right"/>
      <w:pPr>
        <w:ind w:left="4240" w:hanging="180"/>
      </w:pPr>
    </w:lvl>
    <w:lvl w:ilvl="6" w:tplc="0422000F" w:tentative="1">
      <w:start w:val="1"/>
      <w:numFmt w:val="decimal"/>
      <w:lvlText w:val="%7."/>
      <w:lvlJc w:val="left"/>
      <w:pPr>
        <w:ind w:left="4960" w:hanging="360"/>
      </w:pPr>
    </w:lvl>
    <w:lvl w:ilvl="7" w:tplc="04220019" w:tentative="1">
      <w:start w:val="1"/>
      <w:numFmt w:val="lowerLetter"/>
      <w:lvlText w:val="%8."/>
      <w:lvlJc w:val="left"/>
      <w:pPr>
        <w:ind w:left="5680" w:hanging="360"/>
      </w:pPr>
    </w:lvl>
    <w:lvl w:ilvl="8" w:tplc="0422001B" w:tentative="1">
      <w:start w:val="1"/>
      <w:numFmt w:val="lowerRoman"/>
      <w:lvlText w:val="%9."/>
      <w:lvlJc w:val="right"/>
      <w:pPr>
        <w:ind w:left="64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E9D"/>
    <w:rsid w:val="001268A0"/>
    <w:rsid w:val="002A2260"/>
    <w:rsid w:val="005D299E"/>
    <w:rsid w:val="00B71FB0"/>
    <w:rsid w:val="00D97677"/>
    <w:rsid w:val="00F21B40"/>
    <w:rsid w:val="00FA6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DA06B"/>
  <w15:docId w15:val="{89B2C9E1-A3F4-4B6F-959B-5C6FE0863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ий текст1"/>
    <w:basedOn w:val="a"/>
    <w:link w:val="a3"/>
    <w:pPr>
      <w:spacing w:line="290" w:lineRule="auto"/>
      <w:ind w:firstLine="36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1614</Words>
  <Characters>921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2026-06-10T11:07:00Z</dcterms:created>
  <dcterms:modified xsi:type="dcterms:W3CDTF">2026-06-10T11:36:00Z</dcterms:modified>
</cp:coreProperties>
</file>