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72F" w:rsidRPr="008D627F" w:rsidRDefault="00DD5014">
      <w:pPr>
        <w:pStyle w:val="1"/>
        <w:jc w:val="center"/>
        <w:rPr>
          <w:sz w:val="28"/>
          <w:szCs w:val="28"/>
        </w:rPr>
      </w:pPr>
      <w:r w:rsidRPr="008D627F">
        <w:rPr>
          <w:rStyle w:val="a3"/>
          <w:sz w:val="28"/>
          <w:szCs w:val="28"/>
        </w:rPr>
        <w:t>РЯСНЕ-РУСЬКА СІЛЬСЬКА РАДА</w:t>
      </w:r>
      <w:r w:rsidRPr="008D627F">
        <w:rPr>
          <w:rStyle w:val="a3"/>
          <w:sz w:val="28"/>
          <w:szCs w:val="28"/>
        </w:rPr>
        <w:br/>
        <w:t>ЯВОРІВСЬКОГО РАЙОНУ ЛЬВІВСЬКОЇ ОБЛАСТІ</w:t>
      </w:r>
      <w:r w:rsidRPr="008D627F">
        <w:rPr>
          <w:rStyle w:val="a3"/>
          <w:sz w:val="28"/>
          <w:szCs w:val="28"/>
        </w:rPr>
        <w:br/>
        <w:t>ТРИДЦЯТЬ ШОСТА СЕСІЯ СЬОМОГО СКЛИКАННЯ</w:t>
      </w:r>
      <w:r w:rsidRPr="008D627F">
        <w:rPr>
          <w:rStyle w:val="a3"/>
          <w:sz w:val="28"/>
          <w:szCs w:val="28"/>
        </w:rPr>
        <w:br/>
        <w:t>РІШЕННЯ</w:t>
      </w:r>
      <w:r w:rsidR="008D627F">
        <w:rPr>
          <w:rStyle w:val="a3"/>
          <w:sz w:val="28"/>
          <w:szCs w:val="28"/>
        </w:rPr>
        <w:t xml:space="preserve"> </w:t>
      </w:r>
      <w:r w:rsidRPr="008D627F">
        <w:rPr>
          <w:rStyle w:val="a3"/>
          <w:sz w:val="28"/>
          <w:szCs w:val="28"/>
        </w:rPr>
        <w:t>№2451</w:t>
      </w:r>
    </w:p>
    <w:p w:rsidR="0021572F" w:rsidRPr="008D627F" w:rsidRDefault="008D627F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DD5014" w:rsidRPr="008D627F">
        <w:rPr>
          <w:rStyle w:val="a3"/>
          <w:sz w:val="28"/>
          <w:szCs w:val="28"/>
        </w:rPr>
        <w:t>ід 10 жовтня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 - Руське</w:t>
      </w:r>
      <w:bookmarkStart w:id="0" w:name="_GoBack"/>
      <w:bookmarkEnd w:id="0"/>
    </w:p>
    <w:p w:rsidR="0021572F" w:rsidRPr="008D627F" w:rsidRDefault="008D627F">
      <w:pPr>
        <w:pStyle w:val="1"/>
        <w:spacing w:after="440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DD5014" w:rsidRPr="008D627F">
        <w:rPr>
          <w:rStyle w:val="a3"/>
          <w:sz w:val="28"/>
          <w:szCs w:val="28"/>
        </w:rPr>
        <w:t>ро надання адресної одноразової допомоги</w:t>
      </w:r>
    </w:p>
    <w:p w:rsidR="0021572F" w:rsidRPr="008D627F" w:rsidRDefault="00DD5014">
      <w:pPr>
        <w:pStyle w:val="1"/>
        <w:ind w:firstLine="600"/>
        <w:jc w:val="both"/>
        <w:rPr>
          <w:sz w:val="28"/>
          <w:szCs w:val="28"/>
        </w:rPr>
      </w:pPr>
      <w:r w:rsidRPr="008D627F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8D627F">
        <w:rPr>
          <w:rStyle w:val="a3"/>
          <w:sz w:val="28"/>
          <w:szCs w:val="28"/>
        </w:rPr>
        <w:t xml:space="preserve">Кузьми Романни Степанівни про надання адресної одноразової </w:t>
      </w:r>
      <w:r w:rsidR="008D627F">
        <w:rPr>
          <w:rStyle w:val="a3"/>
          <w:sz w:val="28"/>
          <w:szCs w:val="28"/>
        </w:rPr>
        <w:t>допомоги, відповідно до статті 2</w:t>
      </w:r>
      <w:r w:rsidRPr="008D627F">
        <w:rPr>
          <w:rStyle w:val="a3"/>
          <w:sz w:val="28"/>
          <w:szCs w:val="28"/>
        </w:rPr>
        <w:t>6 Закону України «Про місцеве самоврядув</w:t>
      </w:r>
      <w:r w:rsidR="008D627F">
        <w:rPr>
          <w:rStyle w:val="a3"/>
          <w:sz w:val="28"/>
          <w:szCs w:val="28"/>
        </w:rPr>
        <w:t>ання в Україні» Рясне - Руська с</w:t>
      </w:r>
      <w:r w:rsidRPr="008D627F">
        <w:rPr>
          <w:rStyle w:val="a3"/>
          <w:sz w:val="28"/>
          <w:szCs w:val="28"/>
        </w:rPr>
        <w:t>ільська рада</w:t>
      </w:r>
      <w:r w:rsidR="008D627F">
        <w:rPr>
          <w:rStyle w:val="a3"/>
          <w:sz w:val="28"/>
          <w:szCs w:val="28"/>
        </w:rPr>
        <w:t>,-</w:t>
      </w:r>
    </w:p>
    <w:p w:rsidR="0021572F" w:rsidRPr="008D627F" w:rsidRDefault="00DD5014">
      <w:pPr>
        <w:pStyle w:val="1"/>
        <w:rPr>
          <w:sz w:val="28"/>
          <w:szCs w:val="28"/>
        </w:rPr>
      </w:pPr>
      <w:r w:rsidRPr="008D627F">
        <w:rPr>
          <w:rStyle w:val="a3"/>
          <w:sz w:val="28"/>
          <w:szCs w:val="28"/>
        </w:rPr>
        <w:t>ВИРІШИЛА :</w:t>
      </w:r>
    </w:p>
    <w:p w:rsidR="0021572F" w:rsidRPr="008D627F" w:rsidRDefault="008D627F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DD5014" w:rsidRPr="008D627F">
        <w:rPr>
          <w:rStyle w:val="a3"/>
          <w:sz w:val="28"/>
          <w:szCs w:val="28"/>
        </w:rPr>
        <w:t xml:space="preserve"> .Виділити одноразову адресну допомогу Кузьмі Романні Степанівні в с</w:t>
      </w:r>
      <w:r>
        <w:rPr>
          <w:rStyle w:val="a3"/>
          <w:sz w:val="28"/>
          <w:szCs w:val="28"/>
        </w:rPr>
        <w:t>умі 5</w:t>
      </w:r>
      <w:r w:rsidR="00DD5014" w:rsidRPr="008D627F">
        <w:rPr>
          <w:rStyle w:val="a3"/>
          <w:sz w:val="28"/>
          <w:szCs w:val="28"/>
        </w:rPr>
        <w:t>000.00 ( п’ять тисяч) гривень.</w:t>
      </w:r>
    </w:p>
    <w:p w:rsidR="0021572F" w:rsidRPr="008D627F" w:rsidRDefault="008D627F">
      <w:pPr>
        <w:pStyle w:val="1"/>
        <w:spacing w:line="233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DD5014" w:rsidRPr="008D627F">
        <w:rPr>
          <w:rStyle w:val="a3"/>
          <w:sz w:val="28"/>
          <w:szCs w:val="28"/>
        </w:rPr>
        <w:t>. Головному бухгалтеру І.</w:t>
      </w:r>
      <w:r>
        <w:rPr>
          <w:rStyle w:val="a3"/>
          <w:sz w:val="28"/>
          <w:szCs w:val="28"/>
        </w:rPr>
        <w:t xml:space="preserve"> </w:t>
      </w:r>
      <w:r w:rsidR="00DD5014" w:rsidRPr="008D627F">
        <w:rPr>
          <w:rStyle w:val="a3"/>
          <w:sz w:val="28"/>
          <w:szCs w:val="28"/>
        </w:rPr>
        <w:t>Максішк</w:t>
      </w:r>
      <w:r>
        <w:rPr>
          <w:rStyle w:val="a3"/>
          <w:sz w:val="28"/>
          <w:szCs w:val="28"/>
        </w:rPr>
        <w:t>о провести виплату допомоги у ві</w:t>
      </w:r>
      <w:r w:rsidR="00DD5014" w:rsidRPr="008D627F">
        <w:rPr>
          <w:rStyle w:val="a3"/>
          <w:sz w:val="28"/>
          <w:szCs w:val="28"/>
        </w:rPr>
        <w:t>дповідності до даного рішення.</w:t>
      </w:r>
    </w:p>
    <w:p w:rsidR="0021572F" w:rsidRDefault="008D627F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DD5014" w:rsidRPr="008D627F">
        <w:rPr>
          <w:rStyle w:val="a3"/>
          <w:sz w:val="28"/>
          <w:szCs w:val="28"/>
        </w:rPr>
        <w:t>. Контроль за виконанням даного рішення по</w:t>
      </w:r>
      <w:r>
        <w:rPr>
          <w:rStyle w:val="a3"/>
          <w:sz w:val="28"/>
          <w:szCs w:val="28"/>
        </w:rPr>
        <w:t>класти на постійну депутатську к</w:t>
      </w:r>
      <w:r w:rsidR="00DD5014" w:rsidRPr="008D627F">
        <w:rPr>
          <w:rStyle w:val="a3"/>
          <w:sz w:val="28"/>
          <w:szCs w:val="28"/>
        </w:rPr>
        <w:t>омісію з питань бюджету, рег</w:t>
      </w:r>
      <w:r w:rsidR="00DD5014" w:rsidRPr="008D627F">
        <w:rPr>
          <w:rStyle w:val="a3"/>
          <w:sz w:val="28"/>
          <w:szCs w:val="28"/>
        </w:rPr>
        <w:t xml:space="preserve">ламенту, етики </w:t>
      </w:r>
      <w:r>
        <w:rPr>
          <w:rStyle w:val="a3"/>
          <w:sz w:val="28"/>
          <w:szCs w:val="28"/>
        </w:rPr>
        <w:t>та соціального захисту (Голова к</w:t>
      </w:r>
      <w:r w:rsidR="00DD5014" w:rsidRPr="008D627F">
        <w:rPr>
          <w:rStyle w:val="a3"/>
          <w:sz w:val="28"/>
          <w:szCs w:val="28"/>
        </w:rPr>
        <w:t>омісії З.</w:t>
      </w:r>
      <w:r>
        <w:rPr>
          <w:rStyle w:val="a3"/>
          <w:sz w:val="28"/>
          <w:szCs w:val="28"/>
        </w:rPr>
        <w:t xml:space="preserve"> </w:t>
      </w:r>
      <w:r w:rsidR="00DD5014" w:rsidRPr="008D627F">
        <w:rPr>
          <w:rStyle w:val="a3"/>
          <w:sz w:val="28"/>
          <w:szCs w:val="28"/>
        </w:rPr>
        <w:t>Піх).</w:t>
      </w:r>
    </w:p>
    <w:p w:rsidR="008D627F" w:rsidRDefault="008D627F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8D627F" w:rsidRDefault="008D627F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8D627F" w:rsidRDefault="008D627F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8D627F" w:rsidRPr="008D627F" w:rsidRDefault="008D627F">
      <w:pPr>
        <w:pStyle w:val="1"/>
        <w:spacing w:after="0"/>
        <w:jc w:val="both"/>
        <w:rPr>
          <w:sz w:val="28"/>
          <w:szCs w:val="28"/>
        </w:rPr>
        <w:sectPr w:rsidR="008D627F" w:rsidRPr="008D627F" w:rsidSect="008D627F">
          <w:pgSz w:w="11906" w:h="16838" w:code="9"/>
          <w:pgMar w:top="709" w:right="916" w:bottom="2144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 Смокоровська</w:t>
      </w:r>
    </w:p>
    <w:p w:rsidR="0021572F" w:rsidRPr="008D627F" w:rsidRDefault="0021572F">
      <w:pPr>
        <w:spacing w:before="59" w:after="59" w:line="240" w:lineRule="exact"/>
        <w:rPr>
          <w:sz w:val="28"/>
          <w:szCs w:val="28"/>
        </w:rPr>
      </w:pPr>
    </w:p>
    <w:p w:rsidR="0021572F" w:rsidRPr="008D627F" w:rsidRDefault="0021572F">
      <w:pPr>
        <w:spacing w:line="1" w:lineRule="exact"/>
        <w:rPr>
          <w:sz w:val="28"/>
          <w:szCs w:val="28"/>
        </w:rPr>
        <w:sectPr w:rsidR="0021572F" w:rsidRPr="008D627F" w:rsidSect="008D627F">
          <w:type w:val="continuous"/>
          <w:pgSz w:w="11906" w:h="16838" w:code="9"/>
          <w:pgMar w:top="1578" w:right="0" w:bottom="1578" w:left="1560" w:header="0" w:footer="3" w:gutter="0"/>
          <w:cols w:space="720"/>
          <w:noEndnote/>
          <w:docGrid w:linePitch="360"/>
        </w:sectPr>
      </w:pPr>
    </w:p>
    <w:p w:rsidR="0021572F" w:rsidRPr="008D627F" w:rsidRDefault="0021572F">
      <w:pPr>
        <w:spacing w:line="360" w:lineRule="exact"/>
        <w:rPr>
          <w:sz w:val="28"/>
          <w:szCs w:val="28"/>
        </w:rPr>
      </w:pPr>
    </w:p>
    <w:p w:rsidR="0021572F" w:rsidRPr="008D627F" w:rsidRDefault="0021572F">
      <w:pPr>
        <w:spacing w:line="360" w:lineRule="exact"/>
        <w:rPr>
          <w:sz w:val="28"/>
          <w:szCs w:val="28"/>
        </w:rPr>
      </w:pPr>
    </w:p>
    <w:p w:rsidR="0021572F" w:rsidRPr="008D627F" w:rsidRDefault="0021572F">
      <w:pPr>
        <w:spacing w:line="360" w:lineRule="exact"/>
        <w:rPr>
          <w:sz w:val="28"/>
          <w:szCs w:val="28"/>
        </w:rPr>
      </w:pPr>
    </w:p>
    <w:p w:rsidR="0021572F" w:rsidRPr="008D627F" w:rsidRDefault="0021572F">
      <w:pPr>
        <w:spacing w:after="469" w:line="1" w:lineRule="exact"/>
        <w:rPr>
          <w:sz w:val="28"/>
          <w:szCs w:val="28"/>
        </w:rPr>
      </w:pPr>
    </w:p>
    <w:p w:rsidR="0021572F" w:rsidRPr="008D627F" w:rsidRDefault="0021572F">
      <w:pPr>
        <w:spacing w:line="1" w:lineRule="exact"/>
        <w:rPr>
          <w:sz w:val="28"/>
          <w:szCs w:val="28"/>
        </w:rPr>
      </w:pPr>
    </w:p>
    <w:sectPr w:rsidR="0021572F" w:rsidRPr="008D627F" w:rsidSect="008D627F">
      <w:type w:val="continuous"/>
      <w:pgSz w:w="11906" w:h="16838" w:code="9"/>
      <w:pgMar w:top="1578" w:right="916" w:bottom="157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014" w:rsidRDefault="00DD5014">
      <w:r>
        <w:separator/>
      </w:r>
    </w:p>
  </w:endnote>
  <w:endnote w:type="continuationSeparator" w:id="0">
    <w:p w:rsidR="00DD5014" w:rsidRDefault="00DD5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014" w:rsidRDefault="00DD5014"/>
  </w:footnote>
  <w:footnote w:type="continuationSeparator" w:id="0">
    <w:p w:rsidR="00DD5014" w:rsidRDefault="00DD50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2F"/>
    <w:rsid w:val="0021572F"/>
    <w:rsid w:val="008D627F"/>
    <w:rsid w:val="00D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93AF2"/>
  <w15:docId w15:val="{9E9D81C7-0C99-4A7D-8F5B-CF641FEB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2026-06-10T11:41:00Z</dcterms:created>
  <dcterms:modified xsi:type="dcterms:W3CDTF">2026-06-10T11:48:00Z</dcterms:modified>
</cp:coreProperties>
</file>