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47B" w:rsidRPr="001555BE" w:rsidRDefault="00506417">
      <w:pPr>
        <w:pStyle w:val="1"/>
        <w:spacing w:after="0"/>
        <w:jc w:val="center"/>
        <w:rPr>
          <w:sz w:val="28"/>
          <w:szCs w:val="28"/>
        </w:rPr>
      </w:pPr>
      <w:r w:rsidRPr="001555BE">
        <w:rPr>
          <w:rStyle w:val="a3"/>
          <w:bCs/>
          <w:sz w:val="28"/>
          <w:szCs w:val="28"/>
        </w:rPr>
        <w:t>РЯСНЕ-РУСЬКА СІЛЬСЬКА РАДА</w:t>
      </w:r>
      <w:r w:rsidRPr="001555BE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1555BE">
        <w:rPr>
          <w:rStyle w:val="a3"/>
          <w:bCs/>
          <w:sz w:val="28"/>
          <w:szCs w:val="28"/>
        </w:rPr>
        <w:br/>
        <w:t>ТРИДЦЯТЬ ШОСТА СЕСІЯ СЬОМОГО СКЛИКАННЯ</w:t>
      </w:r>
    </w:p>
    <w:p w:rsidR="0032747B" w:rsidRPr="001555BE" w:rsidRDefault="001555BE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506417" w:rsidRPr="001555BE">
        <w:rPr>
          <w:rStyle w:val="a3"/>
          <w:sz w:val="28"/>
          <w:szCs w:val="28"/>
        </w:rPr>
        <w:t xml:space="preserve"> 2475</w:t>
      </w:r>
    </w:p>
    <w:p w:rsidR="0032747B" w:rsidRPr="001555BE" w:rsidRDefault="00506417">
      <w:pPr>
        <w:pStyle w:val="1"/>
        <w:tabs>
          <w:tab w:val="left" w:pos="6095"/>
        </w:tabs>
        <w:spacing w:after="0"/>
        <w:rPr>
          <w:sz w:val="28"/>
          <w:szCs w:val="28"/>
        </w:rPr>
      </w:pPr>
      <w:r w:rsidRPr="001555BE">
        <w:rPr>
          <w:rStyle w:val="a3"/>
          <w:sz w:val="28"/>
          <w:szCs w:val="28"/>
        </w:rPr>
        <w:t>від</w:t>
      </w:r>
      <w:r w:rsidR="001555BE">
        <w:rPr>
          <w:rStyle w:val="a3"/>
          <w:sz w:val="28"/>
          <w:szCs w:val="28"/>
        </w:rPr>
        <w:t xml:space="preserve"> 10 жовтня 2018 року</w:t>
      </w:r>
      <w:r w:rsidR="001555BE">
        <w:rPr>
          <w:rStyle w:val="a3"/>
          <w:sz w:val="28"/>
          <w:szCs w:val="28"/>
        </w:rPr>
        <w:tab/>
        <w:t xml:space="preserve">с. Рясне - </w:t>
      </w:r>
      <w:r w:rsidRPr="001555BE">
        <w:rPr>
          <w:rStyle w:val="a3"/>
          <w:sz w:val="28"/>
          <w:szCs w:val="28"/>
        </w:rPr>
        <w:t>Руське</w:t>
      </w:r>
    </w:p>
    <w:p w:rsidR="0032747B" w:rsidRPr="001555BE" w:rsidRDefault="00506417">
      <w:pPr>
        <w:pStyle w:val="1"/>
        <w:spacing w:after="0"/>
        <w:rPr>
          <w:sz w:val="28"/>
          <w:szCs w:val="28"/>
        </w:rPr>
      </w:pPr>
      <w:r w:rsidRPr="001555BE">
        <w:rPr>
          <w:rStyle w:val="a3"/>
          <w:sz w:val="28"/>
          <w:szCs w:val="28"/>
        </w:rPr>
        <w:t xml:space="preserve">Про затвердження звіту </w:t>
      </w:r>
      <w:r w:rsidRPr="001555BE">
        <w:rPr>
          <w:rStyle w:val="a3"/>
          <w:bCs/>
          <w:sz w:val="28"/>
          <w:szCs w:val="28"/>
        </w:rPr>
        <w:t>про</w:t>
      </w:r>
    </w:p>
    <w:p w:rsidR="0032747B" w:rsidRPr="001555BE" w:rsidRDefault="00506417">
      <w:pPr>
        <w:pStyle w:val="1"/>
        <w:spacing w:after="0"/>
        <w:rPr>
          <w:sz w:val="28"/>
          <w:szCs w:val="28"/>
        </w:rPr>
      </w:pPr>
      <w:r w:rsidRPr="001555BE">
        <w:rPr>
          <w:rStyle w:val="a3"/>
          <w:bCs/>
          <w:sz w:val="28"/>
          <w:szCs w:val="28"/>
        </w:rPr>
        <w:t>експертно-грошову оцінку</w:t>
      </w:r>
    </w:p>
    <w:p w:rsidR="0032747B" w:rsidRPr="001555BE" w:rsidRDefault="00506417">
      <w:pPr>
        <w:pStyle w:val="1"/>
        <w:rPr>
          <w:sz w:val="28"/>
          <w:szCs w:val="28"/>
        </w:rPr>
      </w:pPr>
      <w:r w:rsidRPr="001555BE">
        <w:rPr>
          <w:rStyle w:val="a3"/>
          <w:sz w:val="28"/>
          <w:szCs w:val="28"/>
        </w:rPr>
        <w:t>земельної ділянки в с. Рясне - Руське</w:t>
      </w:r>
    </w:p>
    <w:p w:rsidR="0032747B" w:rsidRPr="001555BE" w:rsidRDefault="00506417">
      <w:pPr>
        <w:pStyle w:val="1"/>
        <w:ind w:firstLine="1020"/>
        <w:jc w:val="both"/>
        <w:rPr>
          <w:sz w:val="28"/>
          <w:szCs w:val="28"/>
        </w:rPr>
      </w:pPr>
      <w:r w:rsidRPr="001555BE">
        <w:rPr>
          <w:rStyle w:val="a3"/>
          <w:sz w:val="28"/>
          <w:szCs w:val="28"/>
        </w:rPr>
        <w:t xml:space="preserve">Розглянувши заяву Васьо Богдана Івановича та подані документи про виконання експертної грошової оцінки земельної ділянки (висновок про </w:t>
      </w:r>
      <w:r w:rsidRPr="001555BE">
        <w:rPr>
          <w:rStyle w:val="a3"/>
          <w:bCs/>
          <w:sz w:val="28"/>
          <w:szCs w:val="28"/>
        </w:rPr>
        <w:t xml:space="preserve">експертну </w:t>
      </w:r>
      <w:r w:rsidRPr="001555BE">
        <w:rPr>
          <w:rStyle w:val="a3"/>
          <w:sz w:val="28"/>
          <w:szCs w:val="28"/>
        </w:rPr>
        <w:t>грошову оцінку земельної ділянки від 19 квітня 2018 року), розробленим ТзОВ «Експертна група «Богдан», відповідно до статей 12, 128 Земельного кодексу України, - Рясне - Руська сільська рада ,-</w:t>
      </w:r>
    </w:p>
    <w:p w:rsidR="0032747B" w:rsidRPr="001555BE" w:rsidRDefault="00506417">
      <w:pPr>
        <w:pStyle w:val="1"/>
        <w:rPr>
          <w:sz w:val="28"/>
          <w:szCs w:val="28"/>
        </w:rPr>
      </w:pPr>
      <w:r w:rsidRPr="001555BE">
        <w:rPr>
          <w:rStyle w:val="a3"/>
          <w:sz w:val="28"/>
          <w:szCs w:val="28"/>
        </w:rPr>
        <w:t>ВИРІШИЛА:</w:t>
      </w:r>
    </w:p>
    <w:p w:rsidR="0032747B" w:rsidRPr="001555BE" w:rsidRDefault="00506417">
      <w:pPr>
        <w:pStyle w:val="1"/>
        <w:numPr>
          <w:ilvl w:val="0"/>
          <w:numId w:val="1"/>
        </w:numPr>
        <w:tabs>
          <w:tab w:val="left" w:pos="454"/>
        </w:tabs>
        <w:spacing w:line="233" w:lineRule="auto"/>
        <w:jc w:val="both"/>
        <w:rPr>
          <w:sz w:val="28"/>
          <w:szCs w:val="28"/>
        </w:rPr>
      </w:pPr>
      <w:r w:rsidRPr="001555BE">
        <w:rPr>
          <w:rStyle w:val="a3"/>
          <w:sz w:val="28"/>
          <w:szCs w:val="28"/>
        </w:rPr>
        <w:t>Затвердити звіт про експертно-грошову оцінку земельної ділянки (кадастровий № 4625887500:01:000:0012) загальною вартістю 75330,00 ( сімдесят п’ять тисяч триста тридцять гривень 00 коп), площею 0,0500 га, для будівництва та обслуговування будівель торгівлі, яка знаходиться в селі Рясне - Руське , Яворівського району, Львівської області.</w:t>
      </w:r>
    </w:p>
    <w:p w:rsidR="0032747B" w:rsidRPr="001555BE" w:rsidRDefault="00506417">
      <w:pPr>
        <w:pStyle w:val="1"/>
        <w:numPr>
          <w:ilvl w:val="0"/>
          <w:numId w:val="1"/>
        </w:numPr>
        <w:tabs>
          <w:tab w:val="left" w:pos="454"/>
        </w:tabs>
        <w:spacing w:line="233" w:lineRule="auto"/>
        <w:jc w:val="both"/>
        <w:rPr>
          <w:sz w:val="28"/>
          <w:szCs w:val="28"/>
        </w:rPr>
      </w:pPr>
      <w:r w:rsidRPr="001555BE">
        <w:rPr>
          <w:rStyle w:val="a3"/>
          <w:sz w:val="28"/>
          <w:szCs w:val="28"/>
        </w:rPr>
        <w:t>Продати Васьо Богдану Івановичу земельну ділянку (кадастровий № 4625887500:01:000:0012) загальною вартістю 75330,00 ( сімдесят п’ять тисяч триста тридцять гривень 00 коп), площею 0,0500 га, для будівництва та обслуговування будівель торгівлі, яка знаходиться в селі Рясне - Руське , Яворівського району, Львівської області.</w:t>
      </w:r>
    </w:p>
    <w:p w:rsidR="0032747B" w:rsidRPr="001555BE" w:rsidRDefault="00506417">
      <w:pPr>
        <w:pStyle w:val="1"/>
        <w:numPr>
          <w:ilvl w:val="0"/>
          <w:numId w:val="1"/>
        </w:numPr>
        <w:tabs>
          <w:tab w:val="left" w:pos="454"/>
        </w:tabs>
        <w:spacing w:line="233" w:lineRule="auto"/>
        <w:jc w:val="both"/>
        <w:rPr>
          <w:sz w:val="28"/>
          <w:szCs w:val="28"/>
        </w:rPr>
      </w:pPr>
      <w:r w:rsidRPr="001555BE">
        <w:rPr>
          <w:rStyle w:val="a3"/>
          <w:sz w:val="28"/>
          <w:szCs w:val="28"/>
        </w:rPr>
        <w:t>Сільському голові укласти договір купівлі - продажу з Васьом Богданом Івановичем даної земельної ділянки.</w:t>
      </w:r>
    </w:p>
    <w:p w:rsidR="0032747B" w:rsidRDefault="00506417">
      <w:pPr>
        <w:pStyle w:val="1"/>
        <w:numPr>
          <w:ilvl w:val="0"/>
          <w:numId w:val="1"/>
        </w:numPr>
        <w:tabs>
          <w:tab w:val="left" w:pos="454"/>
        </w:tabs>
        <w:spacing w:after="0"/>
        <w:rPr>
          <w:rStyle w:val="a3"/>
          <w:sz w:val="28"/>
          <w:szCs w:val="28"/>
        </w:rPr>
      </w:pPr>
      <w:r w:rsidRPr="001555BE">
        <w:rPr>
          <w:rStyle w:val="a3"/>
          <w:sz w:val="28"/>
          <w:szCs w:val="28"/>
        </w:rPr>
        <w:t>Припинити дію договору оренди на земельну ділянку.</w:t>
      </w:r>
    </w:p>
    <w:p w:rsidR="007D77C2" w:rsidRDefault="007D77C2" w:rsidP="007D77C2">
      <w:pPr>
        <w:pStyle w:val="1"/>
        <w:tabs>
          <w:tab w:val="left" w:pos="454"/>
        </w:tabs>
        <w:spacing w:after="0"/>
        <w:rPr>
          <w:rStyle w:val="a3"/>
          <w:sz w:val="28"/>
          <w:szCs w:val="28"/>
        </w:rPr>
      </w:pPr>
    </w:p>
    <w:p w:rsidR="00C20DB9" w:rsidRDefault="007D77C2" w:rsidP="00C20DB9">
      <w:pPr>
        <w:pStyle w:val="1"/>
        <w:numPr>
          <w:ilvl w:val="0"/>
          <w:numId w:val="1"/>
        </w:numPr>
        <w:tabs>
          <w:tab w:val="left" w:pos="454"/>
        </w:tabs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Контроль за виконанням даного рішення покласти на спеціаліста-землевпорядника Є. Сухецького.  </w:t>
      </w:r>
    </w:p>
    <w:p w:rsidR="00C20DB9" w:rsidRDefault="00C20DB9" w:rsidP="00C20DB9">
      <w:pPr>
        <w:pStyle w:val="a4"/>
        <w:rPr>
          <w:sz w:val="28"/>
          <w:szCs w:val="28"/>
        </w:rPr>
      </w:pPr>
    </w:p>
    <w:p w:rsidR="001555BE" w:rsidRPr="001555BE" w:rsidRDefault="001555BE" w:rsidP="00C20DB9">
      <w:pPr>
        <w:pStyle w:val="1"/>
        <w:tabs>
          <w:tab w:val="left" w:pos="454"/>
        </w:tabs>
        <w:spacing w:after="0"/>
        <w:rPr>
          <w:sz w:val="28"/>
          <w:szCs w:val="28"/>
        </w:rPr>
      </w:pPr>
      <w:bookmarkStart w:id="0" w:name="_GoBack"/>
      <w:bookmarkEnd w:id="0"/>
      <w:r w:rsidRPr="001555BE">
        <w:rPr>
          <w:sz w:val="28"/>
          <w:szCs w:val="28"/>
        </w:rPr>
        <w:t>Сільський голова</w:t>
      </w:r>
      <w:r w:rsidRPr="001555BE">
        <w:rPr>
          <w:sz w:val="28"/>
          <w:szCs w:val="28"/>
        </w:rPr>
        <w:tab/>
      </w:r>
      <w:r w:rsidRPr="001555BE">
        <w:rPr>
          <w:sz w:val="28"/>
          <w:szCs w:val="28"/>
        </w:rPr>
        <w:tab/>
      </w:r>
      <w:r w:rsidRPr="001555BE">
        <w:rPr>
          <w:sz w:val="28"/>
          <w:szCs w:val="28"/>
        </w:rPr>
        <w:tab/>
      </w:r>
      <w:r w:rsidRPr="001555BE">
        <w:rPr>
          <w:sz w:val="28"/>
          <w:szCs w:val="28"/>
        </w:rPr>
        <w:tab/>
      </w:r>
      <w:r w:rsidRPr="001555BE">
        <w:rPr>
          <w:sz w:val="28"/>
          <w:szCs w:val="28"/>
        </w:rPr>
        <w:tab/>
        <w:t>Емілія Смокоровська</w:t>
      </w:r>
    </w:p>
    <w:p w:rsidR="0032747B" w:rsidRPr="001555BE" w:rsidRDefault="0032747B">
      <w:pPr>
        <w:spacing w:line="360" w:lineRule="exact"/>
        <w:rPr>
          <w:sz w:val="28"/>
          <w:szCs w:val="28"/>
        </w:rPr>
      </w:pPr>
    </w:p>
    <w:p w:rsidR="0032747B" w:rsidRPr="001555BE" w:rsidRDefault="0032747B">
      <w:pPr>
        <w:spacing w:line="360" w:lineRule="exact"/>
        <w:rPr>
          <w:sz w:val="28"/>
          <w:szCs w:val="28"/>
        </w:rPr>
      </w:pPr>
    </w:p>
    <w:p w:rsidR="0032747B" w:rsidRPr="001555BE" w:rsidRDefault="0032747B">
      <w:pPr>
        <w:spacing w:line="360" w:lineRule="exact"/>
        <w:rPr>
          <w:sz w:val="28"/>
          <w:szCs w:val="28"/>
        </w:rPr>
      </w:pPr>
    </w:p>
    <w:p w:rsidR="0032747B" w:rsidRPr="001555BE" w:rsidRDefault="0032747B">
      <w:pPr>
        <w:spacing w:line="360" w:lineRule="exact"/>
        <w:rPr>
          <w:sz w:val="28"/>
          <w:szCs w:val="28"/>
        </w:rPr>
      </w:pPr>
    </w:p>
    <w:p w:rsidR="0032747B" w:rsidRPr="001555BE" w:rsidRDefault="0032747B">
      <w:pPr>
        <w:spacing w:after="532" w:line="1" w:lineRule="exact"/>
        <w:rPr>
          <w:sz w:val="28"/>
          <w:szCs w:val="28"/>
        </w:rPr>
      </w:pPr>
    </w:p>
    <w:p w:rsidR="0032747B" w:rsidRPr="001555BE" w:rsidRDefault="0032747B">
      <w:pPr>
        <w:spacing w:line="1" w:lineRule="exact"/>
        <w:rPr>
          <w:sz w:val="28"/>
          <w:szCs w:val="28"/>
        </w:rPr>
      </w:pPr>
    </w:p>
    <w:sectPr w:rsidR="0032747B" w:rsidRPr="001555BE" w:rsidSect="001555BE">
      <w:type w:val="continuous"/>
      <w:pgSz w:w="11906" w:h="16838" w:code="9"/>
      <w:pgMar w:top="2416" w:right="1052" w:bottom="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079" w:rsidRDefault="00900079">
      <w:r>
        <w:separator/>
      </w:r>
    </w:p>
  </w:endnote>
  <w:endnote w:type="continuationSeparator" w:id="0">
    <w:p w:rsidR="00900079" w:rsidRDefault="00900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079" w:rsidRDefault="00900079"/>
  </w:footnote>
  <w:footnote w:type="continuationSeparator" w:id="0">
    <w:p w:rsidR="00900079" w:rsidRDefault="009000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73092"/>
    <w:multiLevelType w:val="multilevel"/>
    <w:tmpl w:val="3278B1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47B"/>
    <w:rsid w:val="001555BE"/>
    <w:rsid w:val="0032747B"/>
    <w:rsid w:val="00506417"/>
    <w:rsid w:val="007D77C2"/>
    <w:rsid w:val="00900079"/>
    <w:rsid w:val="00A114B0"/>
    <w:rsid w:val="00C2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606D5"/>
  <w15:docId w15:val="{B6FAADFC-B72D-424A-8670-154004714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C20D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996</Words>
  <Characters>568</Characters>
  <Application>Microsoft Office Word</Application>
  <DocSecurity>0</DocSecurity>
  <Lines>4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2026-07-02T11:21:00Z</dcterms:created>
  <dcterms:modified xsi:type="dcterms:W3CDTF">2026-07-02T13:53:00Z</dcterms:modified>
</cp:coreProperties>
</file>