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B0E" w:rsidRPr="00242E5C" w:rsidRDefault="003A2B0E">
      <w:pPr>
        <w:pStyle w:val="20"/>
        <w:rPr>
          <w:sz w:val="28"/>
          <w:szCs w:val="28"/>
        </w:rPr>
      </w:pPr>
    </w:p>
    <w:p w:rsidR="003A2B0E" w:rsidRPr="00242E5C" w:rsidRDefault="003D1BE8">
      <w:pPr>
        <w:pStyle w:val="1"/>
        <w:spacing w:after="0" w:line="228" w:lineRule="auto"/>
        <w:jc w:val="center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РЯСНЕ-РУСЬКА СІЛЬСЬКА РАДА</w:t>
      </w:r>
      <w:r w:rsidRPr="00242E5C">
        <w:rPr>
          <w:rStyle w:val="a3"/>
          <w:sz w:val="28"/>
          <w:szCs w:val="28"/>
        </w:rPr>
        <w:br/>
        <w:t>ЯВОРІВСЬКОГО РАЙОНУ ЛЬВІВСЬКОЇ ОБЛАСТІ</w:t>
      </w:r>
      <w:r w:rsidRPr="00242E5C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3A2B0E" w:rsidRDefault="003D1BE8">
      <w:pPr>
        <w:pStyle w:val="1"/>
        <w:spacing w:line="228" w:lineRule="auto"/>
        <w:jc w:val="center"/>
        <w:rPr>
          <w:rStyle w:val="a3"/>
          <w:sz w:val="28"/>
          <w:szCs w:val="28"/>
        </w:rPr>
      </w:pPr>
      <w:r w:rsidRPr="00242E5C">
        <w:rPr>
          <w:rStyle w:val="a3"/>
          <w:sz w:val="28"/>
          <w:szCs w:val="28"/>
        </w:rPr>
        <w:t>Р І Ш Е Н Н Я № 2481</w:t>
      </w:r>
    </w:p>
    <w:p w:rsidR="00242E5C" w:rsidRPr="00242E5C" w:rsidRDefault="00242E5C">
      <w:pPr>
        <w:pStyle w:val="1"/>
        <w:spacing w:line="228" w:lineRule="auto"/>
        <w:jc w:val="center"/>
        <w:rPr>
          <w:sz w:val="28"/>
          <w:szCs w:val="28"/>
        </w:rPr>
      </w:pPr>
    </w:p>
    <w:p w:rsidR="003A2B0E" w:rsidRPr="00242E5C" w:rsidRDefault="003D1BE8">
      <w:pPr>
        <w:pStyle w:val="1"/>
        <w:tabs>
          <w:tab w:val="left" w:pos="5974"/>
        </w:tabs>
        <w:spacing w:after="0" w:line="228" w:lineRule="auto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ві</w:t>
      </w:r>
      <w:r w:rsidR="00242E5C">
        <w:rPr>
          <w:rStyle w:val="a3"/>
          <w:sz w:val="28"/>
          <w:szCs w:val="28"/>
        </w:rPr>
        <w:t>д 10 жовтня 2018 року</w:t>
      </w:r>
      <w:r w:rsidR="00242E5C">
        <w:rPr>
          <w:rStyle w:val="a3"/>
          <w:sz w:val="28"/>
          <w:szCs w:val="28"/>
        </w:rPr>
        <w:tab/>
      </w:r>
      <w:r w:rsidR="00242E5C">
        <w:rPr>
          <w:rStyle w:val="a3"/>
          <w:sz w:val="28"/>
          <w:szCs w:val="28"/>
        </w:rPr>
        <w:tab/>
        <w:t>с. Рясне -</w:t>
      </w:r>
      <w:r w:rsidRPr="00242E5C">
        <w:rPr>
          <w:rStyle w:val="a3"/>
          <w:sz w:val="28"/>
          <w:szCs w:val="28"/>
        </w:rPr>
        <w:t xml:space="preserve"> Руське</w:t>
      </w:r>
    </w:p>
    <w:p w:rsidR="003A2B0E" w:rsidRPr="00242E5C" w:rsidRDefault="003D1BE8">
      <w:pPr>
        <w:pStyle w:val="1"/>
        <w:spacing w:after="0" w:line="228" w:lineRule="auto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Про затвердження проектно-кошторисної</w:t>
      </w:r>
    </w:p>
    <w:p w:rsidR="003A2B0E" w:rsidRPr="00242E5C" w:rsidRDefault="003D1BE8">
      <w:pPr>
        <w:pStyle w:val="1"/>
        <w:spacing w:after="0" w:line="228" w:lineRule="auto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документації на «Капітальний ремонт по вулиці</w:t>
      </w:r>
    </w:p>
    <w:p w:rsidR="003A2B0E" w:rsidRPr="00242E5C" w:rsidRDefault="003D1BE8">
      <w:pPr>
        <w:pStyle w:val="1"/>
        <w:spacing w:after="0" w:line="228" w:lineRule="auto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Зелена в селі Рясне-Руське Яворівського району</w:t>
      </w:r>
    </w:p>
    <w:p w:rsidR="003A2B0E" w:rsidRPr="00242E5C" w:rsidRDefault="003D1BE8">
      <w:pPr>
        <w:pStyle w:val="1"/>
        <w:spacing w:after="1300" w:line="228" w:lineRule="auto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Львівської області»</w:t>
      </w:r>
    </w:p>
    <w:p w:rsidR="003A2B0E" w:rsidRPr="00242E5C" w:rsidRDefault="003D1BE8">
      <w:pPr>
        <w:pStyle w:val="1"/>
        <w:spacing w:line="228" w:lineRule="auto"/>
        <w:ind w:firstLine="800"/>
        <w:jc w:val="both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Заслухавши та обговоривши інформацію депутатів сільської ради,</w:t>
      </w:r>
      <w:r w:rsidR="00242E5C">
        <w:rPr>
          <w:rStyle w:val="a3"/>
          <w:sz w:val="28"/>
          <w:szCs w:val="28"/>
        </w:rPr>
        <w:t xml:space="preserve"> </w:t>
      </w:r>
      <w:r w:rsidRPr="00242E5C">
        <w:rPr>
          <w:rStyle w:val="a3"/>
          <w:sz w:val="28"/>
          <w:szCs w:val="28"/>
        </w:rPr>
        <w:t>розглянувши проектно-кошторисну документацію та експертний звіт № 14-2335-17 від 06 листопада 2018 на «Капітальний ремонт по ву</w:t>
      </w:r>
      <w:r w:rsidRPr="00242E5C">
        <w:rPr>
          <w:rStyle w:val="a3"/>
          <w:sz w:val="28"/>
          <w:szCs w:val="28"/>
        </w:rPr>
        <w:t>лиці Зелена в селі Рясне-Руське Яворівського району Львівської області», відповідно до статті 26 Закону України «Про місцеве самоврядування в Україні», - Рясне- Руська сільська рада,-</w:t>
      </w:r>
    </w:p>
    <w:p w:rsidR="003A2B0E" w:rsidRPr="00242E5C" w:rsidRDefault="003D1BE8">
      <w:pPr>
        <w:pStyle w:val="1"/>
        <w:spacing w:line="228" w:lineRule="auto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ВИРІШИЛА :</w:t>
      </w:r>
    </w:p>
    <w:p w:rsidR="003A2B0E" w:rsidRPr="00242E5C" w:rsidRDefault="003D1BE8">
      <w:pPr>
        <w:pStyle w:val="1"/>
        <w:numPr>
          <w:ilvl w:val="0"/>
          <w:numId w:val="1"/>
        </w:numPr>
        <w:tabs>
          <w:tab w:val="left" w:pos="348"/>
        </w:tabs>
        <w:spacing w:line="233" w:lineRule="auto"/>
        <w:jc w:val="both"/>
        <w:rPr>
          <w:sz w:val="28"/>
          <w:szCs w:val="28"/>
        </w:rPr>
      </w:pPr>
      <w:r w:rsidRPr="00242E5C">
        <w:rPr>
          <w:rStyle w:val="a3"/>
          <w:sz w:val="28"/>
          <w:szCs w:val="28"/>
        </w:rPr>
        <w:t>Затвердити проектно-кошторисну документацію на «Капітальний р</w:t>
      </w:r>
      <w:r w:rsidRPr="00242E5C">
        <w:rPr>
          <w:rStyle w:val="a3"/>
          <w:sz w:val="28"/>
          <w:szCs w:val="28"/>
        </w:rPr>
        <w:t>емонт по вулиці Зелена в селі Рясне-Руське Яворівського району Львівської області», загальна кошторисна вартість будівництва 980,695 тис. грн (дев’ятсот вісімдесять тисяч шістсот дев’яносто п’ять гривень 00 копійок), в т.ч. будівельних робіт 781,325 тис. г</w:t>
      </w:r>
      <w:r w:rsidRPr="00242E5C">
        <w:rPr>
          <w:rStyle w:val="a3"/>
          <w:sz w:val="28"/>
          <w:szCs w:val="28"/>
        </w:rPr>
        <w:t>рн ( сімсот вісімдесять одна тисяча триста двадцять п’ять гривень 00 копійок)</w:t>
      </w:r>
    </w:p>
    <w:p w:rsidR="003A2B0E" w:rsidRDefault="003D1BE8">
      <w:pPr>
        <w:pStyle w:val="1"/>
        <w:numPr>
          <w:ilvl w:val="0"/>
          <w:numId w:val="1"/>
        </w:numPr>
        <w:tabs>
          <w:tab w:val="left" w:pos="340"/>
        </w:tabs>
        <w:spacing w:after="0" w:line="230" w:lineRule="auto"/>
        <w:jc w:val="both"/>
        <w:rPr>
          <w:rStyle w:val="a3"/>
          <w:sz w:val="28"/>
          <w:szCs w:val="28"/>
        </w:rPr>
      </w:pPr>
      <w:r w:rsidRPr="00242E5C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</w:t>
      </w:r>
      <w:r w:rsidR="00242E5C">
        <w:rPr>
          <w:rStyle w:val="a3"/>
          <w:sz w:val="28"/>
          <w:szCs w:val="28"/>
        </w:rPr>
        <w:t xml:space="preserve">  комісії З. Піх)</w:t>
      </w:r>
    </w:p>
    <w:p w:rsidR="00242E5C" w:rsidRDefault="00242E5C" w:rsidP="00242E5C">
      <w:pPr>
        <w:pStyle w:val="1"/>
        <w:tabs>
          <w:tab w:val="left" w:pos="340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42E5C" w:rsidRDefault="00242E5C" w:rsidP="00242E5C">
      <w:pPr>
        <w:pStyle w:val="1"/>
        <w:tabs>
          <w:tab w:val="left" w:pos="340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42E5C" w:rsidRDefault="00242E5C" w:rsidP="00242E5C">
      <w:pPr>
        <w:pStyle w:val="1"/>
        <w:tabs>
          <w:tab w:val="left" w:pos="340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42E5C" w:rsidRDefault="00242E5C" w:rsidP="00242E5C">
      <w:pPr>
        <w:pStyle w:val="1"/>
        <w:tabs>
          <w:tab w:val="left" w:pos="340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42E5C" w:rsidRPr="00242E5C" w:rsidRDefault="00242E5C" w:rsidP="00242E5C">
      <w:pPr>
        <w:pStyle w:val="1"/>
        <w:tabs>
          <w:tab w:val="left" w:pos="340"/>
        </w:tabs>
        <w:spacing w:after="0" w:line="230" w:lineRule="auto"/>
        <w:jc w:val="both"/>
        <w:rPr>
          <w:sz w:val="28"/>
          <w:szCs w:val="28"/>
        </w:rPr>
        <w:sectPr w:rsidR="00242E5C" w:rsidRPr="00242E5C" w:rsidSect="00242E5C">
          <w:pgSz w:w="11906" w:h="16838" w:code="9"/>
          <w:pgMar w:top="1086" w:right="707" w:bottom="1236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3A2B0E" w:rsidRPr="00242E5C" w:rsidRDefault="003A2B0E">
      <w:pPr>
        <w:spacing w:line="360" w:lineRule="exact"/>
        <w:rPr>
          <w:sz w:val="28"/>
          <w:szCs w:val="28"/>
        </w:rPr>
      </w:pPr>
    </w:p>
    <w:p w:rsidR="003A2B0E" w:rsidRPr="00242E5C" w:rsidRDefault="003A2B0E">
      <w:pPr>
        <w:spacing w:line="360" w:lineRule="exact"/>
        <w:rPr>
          <w:sz w:val="28"/>
          <w:szCs w:val="28"/>
        </w:rPr>
      </w:pPr>
    </w:p>
    <w:p w:rsidR="003A2B0E" w:rsidRPr="00242E5C" w:rsidRDefault="003A2B0E">
      <w:pPr>
        <w:spacing w:line="360" w:lineRule="exact"/>
        <w:rPr>
          <w:sz w:val="28"/>
          <w:szCs w:val="28"/>
        </w:rPr>
      </w:pPr>
    </w:p>
    <w:p w:rsidR="003A2B0E" w:rsidRPr="00242E5C" w:rsidRDefault="003A2B0E">
      <w:pPr>
        <w:spacing w:line="360" w:lineRule="exact"/>
        <w:rPr>
          <w:sz w:val="28"/>
          <w:szCs w:val="28"/>
        </w:rPr>
      </w:pPr>
    </w:p>
    <w:p w:rsidR="003A2B0E" w:rsidRPr="00242E5C" w:rsidRDefault="003A2B0E">
      <w:pPr>
        <w:spacing w:after="458" w:line="1" w:lineRule="exact"/>
        <w:rPr>
          <w:sz w:val="28"/>
          <w:szCs w:val="28"/>
        </w:rPr>
      </w:pPr>
    </w:p>
    <w:p w:rsidR="003A2B0E" w:rsidRPr="00242E5C" w:rsidRDefault="003A2B0E">
      <w:pPr>
        <w:spacing w:line="1" w:lineRule="exact"/>
        <w:rPr>
          <w:sz w:val="28"/>
          <w:szCs w:val="28"/>
        </w:rPr>
      </w:pPr>
    </w:p>
    <w:sectPr w:rsidR="003A2B0E" w:rsidRPr="00242E5C" w:rsidSect="00242E5C">
      <w:type w:val="continuous"/>
      <w:pgSz w:w="11906" w:h="16838" w:code="9"/>
      <w:pgMar w:top="1086" w:right="707" w:bottom="108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BE8" w:rsidRDefault="003D1BE8">
      <w:r>
        <w:separator/>
      </w:r>
    </w:p>
  </w:endnote>
  <w:endnote w:type="continuationSeparator" w:id="0">
    <w:p w:rsidR="003D1BE8" w:rsidRDefault="003D1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BE8" w:rsidRDefault="003D1BE8"/>
  </w:footnote>
  <w:footnote w:type="continuationSeparator" w:id="0">
    <w:p w:rsidR="003D1BE8" w:rsidRDefault="003D1BE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348BC"/>
    <w:multiLevelType w:val="multilevel"/>
    <w:tmpl w:val="24DC6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B0E"/>
    <w:rsid w:val="00242E5C"/>
    <w:rsid w:val="003A2B0E"/>
    <w:rsid w:val="003D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5E259"/>
  <w15:docId w15:val="{00906D91-B5DB-4CFF-AE76-55314B91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ий текст (2)"/>
    <w:basedOn w:val="a"/>
    <w:link w:val="2"/>
    <w:pPr>
      <w:spacing w:after="40"/>
      <w:jc w:val="center"/>
    </w:pPr>
    <w:rPr>
      <w:rFonts w:ascii="Arial" w:eastAsia="Arial" w:hAnsi="Arial" w:cs="Arial"/>
      <w:sz w:val="62"/>
      <w:szCs w:val="62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841</Words>
  <Characters>480</Characters>
  <Application>Microsoft Office Word</Application>
  <DocSecurity>0</DocSecurity>
  <Lines>4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2026-07-06T07:12:00Z</dcterms:created>
  <dcterms:modified xsi:type="dcterms:W3CDTF">2026-07-06T07:22:00Z</dcterms:modified>
</cp:coreProperties>
</file>