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0BA" w:rsidRDefault="00B260BA">
      <w:pPr>
        <w:spacing w:line="1" w:lineRule="exact"/>
      </w:pPr>
    </w:p>
    <w:p w:rsidR="00B260BA" w:rsidRDefault="00EF6239">
      <w:pPr>
        <w:pStyle w:val="1"/>
        <w:spacing w:line="233" w:lineRule="auto"/>
        <w:jc w:val="center"/>
      </w:pPr>
      <w:r>
        <w:rPr>
          <w:rStyle w:val="a3"/>
        </w:rPr>
        <w:t>РЯСНЕ-РУСЬКА СІЛЬСЬКА РАДА</w:t>
      </w:r>
      <w:r>
        <w:rPr>
          <w:rStyle w:val="a3"/>
        </w:rPr>
        <w:br/>
        <w:t>ЯВОРІВСЬКОГО РАЙОНУ ЛЬВІВСЬКОЇ ОБЛАСТІ</w:t>
      </w:r>
      <w:r>
        <w:rPr>
          <w:rStyle w:val="a3"/>
        </w:rPr>
        <w:br/>
        <w:t>ТРИДЦЯТЬ ШО</w:t>
      </w:r>
      <w:r w:rsidR="001A15A6">
        <w:rPr>
          <w:rStyle w:val="a3"/>
        </w:rPr>
        <w:t>СТА СЕСІЯ СЬОМОГО СКЛИКАННЯ</w:t>
      </w:r>
      <w:r w:rsidR="001A15A6">
        <w:rPr>
          <w:rStyle w:val="a3"/>
        </w:rPr>
        <w:br/>
        <w:t>Р І Ш</w:t>
      </w:r>
      <w:r>
        <w:rPr>
          <w:rStyle w:val="a3"/>
          <w:lang w:val="en-US" w:eastAsia="en-US" w:bidi="en-US"/>
        </w:rPr>
        <w:t xml:space="preserve"> </w:t>
      </w:r>
      <w:r>
        <w:rPr>
          <w:rStyle w:val="a3"/>
        </w:rPr>
        <w:t>Е Н Н Я № 2487</w:t>
      </w:r>
    </w:p>
    <w:p w:rsidR="00B260BA" w:rsidRDefault="00EF6239">
      <w:pPr>
        <w:pStyle w:val="1"/>
        <w:spacing w:after="0"/>
      </w:pPr>
      <w:r>
        <w:rPr>
          <w:rStyle w:val="a3"/>
          <w:sz w:val="24"/>
          <w:szCs w:val="24"/>
        </w:rPr>
        <w:t xml:space="preserve">від 10 жовтня 2018 </w:t>
      </w:r>
      <w:r>
        <w:rPr>
          <w:rStyle w:val="a3"/>
        </w:rPr>
        <w:t>року</w:t>
      </w:r>
      <w:r w:rsidR="001A15A6">
        <w:rPr>
          <w:rStyle w:val="a3"/>
        </w:rPr>
        <w:tab/>
      </w:r>
      <w:r w:rsidR="001A15A6">
        <w:rPr>
          <w:rStyle w:val="a3"/>
        </w:rPr>
        <w:tab/>
      </w:r>
      <w:r w:rsidR="001A15A6">
        <w:rPr>
          <w:rStyle w:val="a3"/>
        </w:rPr>
        <w:tab/>
      </w:r>
      <w:r w:rsidR="001A15A6">
        <w:rPr>
          <w:rStyle w:val="a3"/>
        </w:rPr>
        <w:tab/>
      </w:r>
      <w:r w:rsidR="001A15A6">
        <w:rPr>
          <w:rStyle w:val="a3"/>
        </w:rPr>
        <w:tab/>
        <w:t>с. Рясне - Руське</w:t>
      </w:r>
      <w:bookmarkStart w:id="0" w:name="_GoBack"/>
      <w:bookmarkEnd w:id="0"/>
    </w:p>
    <w:p w:rsidR="001A15A6" w:rsidRDefault="00EF6239" w:rsidP="001A15A6">
      <w:pPr>
        <w:pStyle w:val="1"/>
        <w:spacing w:after="0"/>
        <w:rPr>
          <w:rStyle w:val="a3"/>
        </w:rPr>
      </w:pPr>
      <w:r>
        <w:rPr>
          <w:rStyle w:val="a3"/>
        </w:rPr>
        <w:t>Про надання дозволу на розроблення</w:t>
      </w:r>
    </w:p>
    <w:p w:rsidR="001A15A6" w:rsidRDefault="00EF6239" w:rsidP="001A15A6">
      <w:pPr>
        <w:pStyle w:val="1"/>
        <w:spacing w:after="0"/>
        <w:rPr>
          <w:rStyle w:val="a3"/>
        </w:rPr>
      </w:pPr>
      <w:r>
        <w:rPr>
          <w:rStyle w:val="a3"/>
        </w:rPr>
        <w:t xml:space="preserve"> </w:t>
      </w:r>
      <w:r>
        <w:rPr>
          <w:rStyle w:val="a3"/>
        </w:rPr>
        <w:t>технічної документації із землеустрою</w:t>
      </w:r>
    </w:p>
    <w:p w:rsidR="00B260BA" w:rsidRDefault="00EF6239" w:rsidP="001A15A6">
      <w:pPr>
        <w:pStyle w:val="1"/>
        <w:spacing w:after="0"/>
        <w:rPr>
          <w:rStyle w:val="a3"/>
        </w:rPr>
      </w:pPr>
      <w:r>
        <w:rPr>
          <w:rStyle w:val="a3"/>
        </w:rPr>
        <w:t xml:space="preserve"> щодо інвентаризації земельної ділянки</w:t>
      </w:r>
    </w:p>
    <w:p w:rsidR="001A15A6" w:rsidRDefault="001A15A6" w:rsidP="001A15A6">
      <w:pPr>
        <w:pStyle w:val="1"/>
        <w:spacing w:after="0"/>
      </w:pPr>
    </w:p>
    <w:p w:rsidR="00B260BA" w:rsidRDefault="00EF6239">
      <w:pPr>
        <w:pStyle w:val="1"/>
        <w:spacing w:after="0"/>
        <w:ind w:left="1080"/>
      </w:pPr>
      <w:r>
        <w:rPr>
          <w:rStyle w:val="a3"/>
        </w:rPr>
        <w:t>Заслухавши</w:t>
      </w:r>
      <w:r w:rsidR="001A15A6">
        <w:rPr>
          <w:rStyle w:val="a3"/>
        </w:rPr>
        <w:t xml:space="preserve"> </w:t>
      </w:r>
      <w:r>
        <w:rPr>
          <w:rStyle w:val="a3"/>
        </w:rPr>
        <w:t xml:space="preserve"> інформацію </w:t>
      </w:r>
      <w:r w:rsidR="001A15A6">
        <w:rPr>
          <w:rStyle w:val="a3"/>
        </w:rPr>
        <w:t xml:space="preserve"> </w:t>
      </w:r>
      <w:r>
        <w:rPr>
          <w:rStyle w:val="a3"/>
        </w:rPr>
        <w:t>спеціаліста</w:t>
      </w:r>
      <w:r w:rsidR="001A15A6">
        <w:rPr>
          <w:rStyle w:val="a3"/>
        </w:rPr>
        <w:t xml:space="preserve"> – землевпорядника   Єгора</w:t>
      </w:r>
    </w:p>
    <w:p w:rsidR="00B260BA" w:rsidRDefault="00EF6239">
      <w:pPr>
        <w:pStyle w:val="1"/>
        <w:spacing w:after="860"/>
        <w:jc w:val="both"/>
      </w:pPr>
      <w:r>
        <w:rPr>
          <w:rStyle w:val="a3"/>
        </w:rPr>
        <w:t>Сухецького про необхідність проведення інвентаризації земельних ділянок, під кладовищем, з метою визначення їх площі та меж, керуючись ст. 12, 122</w:t>
      </w:r>
      <w:r>
        <w:rPr>
          <w:rStyle w:val="a3"/>
        </w:rPr>
        <w:t>, 184, 186, 186-1 Земельного кодексу України, ст. 19, 25, 57 Закону України «Про землеустрій», Законами України «Про внесення змін до деяких законодавчих актів України щодо розмежування земель державної та комунальної власності», «Про державний земельний к</w:t>
      </w:r>
      <w:r>
        <w:rPr>
          <w:rStyle w:val="a3"/>
        </w:rPr>
        <w:t>адастр», «Про місцеве самоврядування в Україні», Порядком проведення інвентаризації земель, затвердженим постановою Кабінету Міністрів України від 23.05.2012 року № 513, - Рясне - Руська сільська рада</w:t>
      </w:r>
      <w:r w:rsidR="001A15A6">
        <w:rPr>
          <w:rStyle w:val="a3"/>
        </w:rPr>
        <w:t>,-</w:t>
      </w:r>
    </w:p>
    <w:p w:rsidR="00B260BA" w:rsidRDefault="00EF6239">
      <w:pPr>
        <w:pStyle w:val="1"/>
        <w:spacing w:after="100"/>
      </w:pPr>
      <w:r>
        <w:rPr>
          <w:rStyle w:val="a3"/>
          <w:b/>
          <w:bCs/>
        </w:rPr>
        <w:t>ВИРІШИЛА:</w:t>
      </w:r>
    </w:p>
    <w:p w:rsidR="00B260BA" w:rsidRDefault="001A15A6">
      <w:pPr>
        <w:pStyle w:val="1"/>
        <w:spacing w:after="100"/>
        <w:jc w:val="both"/>
      </w:pPr>
      <w:r>
        <w:rPr>
          <w:rStyle w:val="a3"/>
        </w:rPr>
        <w:t>1</w:t>
      </w:r>
      <w:r w:rsidR="00EF6239">
        <w:rPr>
          <w:rStyle w:val="a3"/>
        </w:rPr>
        <w:t xml:space="preserve"> .Дати дозвіл Рясне</w:t>
      </w:r>
      <w:r>
        <w:rPr>
          <w:rStyle w:val="a3"/>
        </w:rPr>
        <w:t xml:space="preserve"> -</w:t>
      </w:r>
      <w:r w:rsidR="00EF6239">
        <w:rPr>
          <w:rStyle w:val="a3"/>
        </w:rPr>
        <w:t xml:space="preserve"> Руській сільській раді н</w:t>
      </w:r>
      <w:r w:rsidR="00EF6239">
        <w:rPr>
          <w:rStyle w:val="a3"/>
        </w:rPr>
        <w:t xml:space="preserve">а розроблення технічної документації із землеустрою щодо інвентаризації земельної ділянки під кладовищем по вулиці Затишна 5 в селі Рясне-Руське, Яворівського району, </w:t>
      </w:r>
      <w:r w:rsidR="00EF6239" w:rsidRPr="001A15A6">
        <w:rPr>
          <w:rStyle w:val="a3"/>
          <w:sz w:val="28"/>
          <w:szCs w:val="28"/>
        </w:rPr>
        <w:t>Львівської</w:t>
      </w:r>
      <w:r w:rsidR="00EF6239">
        <w:rPr>
          <w:rStyle w:val="a3"/>
          <w:sz w:val="24"/>
          <w:szCs w:val="24"/>
        </w:rPr>
        <w:t xml:space="preserve"> </w:t>
      </w:r>
      <w:r w:rsidR="00EF6239">
        <w:rPr>
          <w:rStyle w:val="a3"/>
        </w:rPr>
        <w:t>області.</w:t>
      </w:r>
    </w:p>
    <w:p w:rsidR="00B260BA" w:rsidRDefault="00EF6239">
      <w:pPr>
        <w:pStyle w:val="1"/>
        <w:numPr>
          <w:ilvl w:val="0"/>
          <w:numId w:val="1"/>
        </w:numPr>
        <w:tabs>
          <w:tab w:val="left" w:pos="407"/>
        </w:tabs>
        <w:spacing w:after="100"/>
        <w:jc w:val="both"/>
      </w:pPr>
      <w:r>
        <w:rPr>
          <w:rStyle w:val="a3"/>
        </w:rPr>
        <w:t>Доручити виконавчому комітету сільської ради замовити розроблення тех</w:t>
      </w:r>
      <w:r>
        <w:rPr>
          <w:rStyle w:val="a3"/>
        </w:rPr>
        <w:t>нічних документацій із землеустрою щодо інвентаризації земельної ділянки.</w:t>
      </w:r>
    </w:p>
    <w:p w:rsidR="00B260BA" w:rsidRDefault="00EF6239">
      <w:pPr>
        <w:pStyle w:val="1"/>
        <w:numPr>
          <w:ilvl w:val="0"/>
          <w:numId w:val="1"/>
        </w:numPr>
        <w:tabs>
          <w:tab w:val="left" w:pos="407"/>
        </w:tabs>
        <w:spacing w:after="100"/>
        <w:jc w:val="both"/>
      </w:pPr>
      <w:r>
        <w:rPr>
          <w:rStyle w:val="a3"/>
        </w:rPr>
        <w:t>Технічні документації із землеустрою щодо інвентаризації земель подати на розгляд та затвердження в установленому порядку.</w:t>
      </w:r>
    </w:p>
    <w:p w:rsidR="00B260BA" w:rsidRDefault="001A15A6">
      <w:pPr>
        <w:pStyle w:val="1"/>
        <w:numPr>
          <w:ilvl w:val="0"/>
          <w:numId w:val="1"/>
        </w:numPr>
        <w:tabs>
          <w:tab w:val="left" w:pos="407"/>
        </w:tabs>
        <w:spacing w:after="500"/>
        <w:jc w:val="both"/>
      </w:pPr>
      <w:r>
        <w:rPr>
          <w:rStyle w:val="a3"/>
        </w:rPr>
        <w:t>Контроль за виконанням д</w:t>
      </w:r>
      <w:r w:rsidR="00EF6239">
        <w:rPr>
          <w:rStyle w:val="a3"/>
        </w:rPr>
        <w:t>аного рішення покласти на постійну д</w:t>
      </w:r>
      <w:r w:rsidR="00EF6239">
        <w:rPr>
          <w:rStyle w:val="a3"/>
        </w:rPr>
        <w:t>епутатськ</w:t>
      </w:r>
      <w:r>
        <w:rPr>
          <w:rStyle w:val="a3"/>
        </w:rPr>
        <w:t>у комісію з питань земельних відносин</w:t>
      </w:r>
      <w:r w:rsidR="00EF6239">
        <w:rPr>
          <w:rStyle w:val="a3"/>
        </w:rPr>
        <w:t xml:space="preserve"> та будівництва ( голова комісії Гануляк</w:t>
      </w:r>
      <w:r>
        <w:rPr>
          <w:rStyle w:val="a3"/>
        </w:rPr>
        <w:t xml:space="preserve"> В. І. )</w:t>
      </w:r>
    </w:p>
    <w:p w:rsidR="00B260BA" w:rsidRDefault="001A15A6" w:rsidP="001A15A6">
      <w:pPr>
        <w:pStyle w:val="1"/>
        <w:spacing w:after="180"/>
        <w:ind w:right="680"/>
        <w:jc w:val="both"/>
      </w:pPr>
      <w:r>
        <w:rPr>
          <w:rStyle w:val="a3"/>
        </w:rPr>
        <w:t>Сільський голова</w:t>
      </w:r>
      <w:r>
        <w:rPr>
          <w:rStyle w:val="a3"/>
        </w:rPr>
        <w:tab/>
      </w:r>
      <w:r>
        <w:rPr>
          <w:rStyle w:val="a3"/>
        </w:rPr>
        <w:tab/>
      </w:r>
      <w:r>
        <w:rPr>
          <w:rStyle w:val="a3"/>
        </w:rPr>
        <w:tab/>
      </w:r>
      <w:r>
        <w:rPr>
          <w:rStyle w:val="a3"/>
        </w:rPr>
        <w:tab/>
      </w:r>
      <w:r>
        <w:rPr>
          <w:rStyle w:val="a3"/>
        </w:rPr>
        <w:tab/>
      </w:r>
      <w:r w:rsidR="00EF6239">
        <w:rPr>
          <w:rStyle w:val="a3"/>
        </w:rPr>
        <w:t>Емілія Смокоровська</w:t>
      </w:r>
    </w:p>
    <w:sectPr w:rsidR="00B260BA" w:rsidSect="001A15A6">
      <w:pgSz w:w="10994" w:h="15557"/>
      <w:pgMar w:top="1560" w:right="788" w:bottom="1786" w:left="15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6239" w:rsidRDefault="00EF6239">
      <w:r>
        <w:separator/>
      </w:r>
    </w:p>
  </w:endnote>
  <w:endnote w:type="continuationSeparator" w:id="0">
    <w:p w:rsidR="00EF6239" w:rsidRDefault="00EF62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6239" w:rsidRDefault="00EF6239"/>
  </w:footnote>
  <w:footnote w:type="continuationSeparator" w:id="0">
    <w:p w:rsidR="00EF6239" w:rsidRDefault="00EF623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C1340"/>
    <w:multiLevelType w:val="multilevel"/>
    <w:tmpl w:val="548034BE"/>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0BA"/>
    <w:rsid w:val="001A15A6"/>
    <w:rsid w:val="00B260BA"/>
    <w:rsid w:val="00EF623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F916"/>
  <w15:docId w15:val="{72585517-048C-4309-B5A6-3679053C6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sz w:val="26"/>
      <w:szCs w:val="26"/>
      <w:u w:val="none"/>
    </w:rPr>
  </w:style>
  <w:style w:type="paragraph" w:customStyle="1" w:styleId="1">
    <w:name w:val="Основний текст1"/>
    <w:basedOn w:val="a"/>
    <w:link w:val="a3"/>
    <w:pPr>
      <w:spacing w:after="240"/>
    </w:pPr>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1057</Words>
  <Characters>603</Characters>
  <Application>Microsoft Office Word</Application>
  <DocSecurity>0</DocSecurity>
  <Lines>5</Lines>
  <Paragraphs>3</Paragraphs>
  <ScaleCrop>false</ScaleCrop>
  <Company/>
  <LinksUpToDate>false</LinksUpToDate>
  <CharactersWithSpaces>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ZHENCHUK</cp:lastModifiedBy>
  <cp:revision>3</cp:revision>
  <dcterms:created xsi:type="dcterms:W3CDTF">2026-07-07T08:31:00Z</dcterms:created>
  <dcterms:modified xsi:type="dcterms:W3CDTF">2026-07-07T08:37:00Z</dcterms:modified>
</cp:coreProperties>
</file>