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15C" w:rsidRPr="0041115C" w:rsidRDefault="0041115C" w:rsidP="0041115C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115C" w:rsidRPr="0041115C" w:rsidRDefault="0041115C" w:rsidP="0041115C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41115C">
        <w:rPr>
          <w:b/>
          <w:sz w:val="26"/>
          <w:szCs w:val="26"/>
          <w:lang w:val="ru-RU"/>
        </w:rPr>
        <w:t>УКРАЇНА</w:t>
      </w:r>
    </w:p>
    <w:p w:rsidR="0041115C" w:rsidRPr="0041115C" w:rsidRDefault="0041115C" w:rsidP="0041115C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41115C">
        <w:rPr>
          <w:b/>
          <w:bCs/>
          <w:kern w:val="36"/>
          <w:sz w:val="26"/>
          <w:szCs w:val="26"/>
        </w:rPr>
        <w:t>ДУБЛЯНСЬКА МІСЬКА РАДА</w:t>
      </w:r>
    </w:p>
    <w:p w:rsidR="0041115C" w:rsidRPr="0041115C" w:rsidRDefault="0041115C" w:rsidP="0041115C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41115C">
        <w:rPr>
          <w:bCs/>
          <w:sz w:val="26"/>
          <w:szCs w:val="26"/>
        </w:rPr>
        <w:t>ЖОВКІВСЬКИЙ РАЙОН  ЛЬВІВСЬКА ОБЛАСТЬ</w:t>
      </w:r>
    </w:p>
    <w:p w:rsidR="0041115C" w:rsidRPr="0041115C" w:rsidRDefault="0041115C" w:rsidP="0041115C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41115C">
        <w:rPr>
          <w:b/>
          <w:bCs/>
          <w:kern w:val="36"/>
          <w:sz w:val="26"/>
          <w:szCs w:val="26"/>
        </w:rPr>
        <w:t>ВИКОНАВЧИЙ КОМІТЕТ</w:t>
      </w:r>
    </w:p>
    <w:p w:rsidR="0041115C" w:rsidRPr="0041115C" w:rsidRDefault="0041115C" w:rsidP="0041115C">
      <w:pPr>
        <w:widowControl w:val="0"/>
        <w:ind w:firstLine="540"/>
        <w:rPr>
          <w:sz w:val="26"/>
          <w:szCs w:val="26"/>
        </w:rPr>
      </w:pPr>
    </w:p>
    <w:p w:rsidR="0041115C" w:rsidRPr="0041115C" w:rsidRDefault="0041115C" w:rsidP="0041115C">
      <w:pPr>
        <w:widowControl w:val="0"/>
        <w:ind w:firstLine="540"/>
        <w:jc w:val="center"/>
        <w:rPr>
          <w:b/>
          <w:sz w:val="26"/>
          <w:szCs w:val="26"/>
        </w:rPr>
      </w:pPr>
      <w:r w:rsidRPr="0041115C">
        <w:rPr>
          <w:b/>
          <w:sz w:val="26"/>
          <w:szCs w:val="26"/>
        </w:rPr>
        <w:t xml:space="preserve">РІШЕННЯ </w:t>
      </w:r>
    </w:p>
    <w:p w:rsidR="0041115C" w:rsidRPr="0041115C" w:rsidRDefault="0041115C" w:rsidP="0041115C">
      <w:pPr>
        <w:widowControl w:val="0"/>
        <w:ind w:firstLine="540"/>
        <w:jc w:val="center"/>
        <w:rPr>
          <w:b/>
          <w:sz w:val="26"/>
          <w:szCs w:val="26"/>
        </w:rPr>
      </w:pPr>
    </w:p>
    <w:p w:rsidR="0041115C" w:rsidRPr="0041115C" w:rsidRDefault="0041115C" w:rsidP="0041115C">
      <w:pPr>
        <w:widowControl w:val="0"/>
        <w:ind w:firstLine="540"/>
        <w:rPr>
          <w:sz w:val="28"/>
          <w:szCs w:val="28"/>
        </w:rPr>
      </w:pPr>
      <w:r w:rsidRPr="0041115C">
        <w:rPr>
          <w:sz w:val="28"/>
          <w:szCs w:val="28"/>
        </w:rPr>
        <w:t>Від  30 березня 2017 р.</w:t>
      </w:r>
      <w:r w:rsidRPr="0041115C">
        <w:rPr>
          <w:sz w:val="28"/>
          <w:szCs w:val="28"/>
        </w:rPr>
        <w:tab/>
      </w:r>
      <w:r w:rsidRPr="0041115C">
        <w:rPr>
          <w:sz w:val="28"/>
          <w:szCs w:val="28"/>
        </w:rPr>
        <w:tab/>
      </w:r>
      <w:r w:rsidRPr="0041115C">
        <w:rPr>
          <w:sz w:val="28"/>
          <w:szCs w:val="28"/>
        </w:rPr>
        <w:tab/>
      </w:r>
      <w:r w:rsidRPr="0041115C">
        <w:rPr>
          <w:sz w:val="28"/>
          <w:szCs w:val="28"/>
        </w:rPr>
        <w:tab/>
      </w:r>
      <w:r w:rsidRPr="0041115C">
        <w:rPr>
          <w:sz w:val="28"/>
          <w:szCs w:val="28"/>
        </w:rPr>
        <w:tab/>
      </w:r>
      <w:r w:rsidRPr="0041115C">
        <w:rPr>
          <w:sz w:val="28"/>
          <w:szCs w:val="28"/>
        </w:rPr>
        <w:tab/>
        <w:t xml:space="preserve">                   №27</w:t>
      </w:r>
    </w:p>
    <w:p w:rsidR="0041115C" w:rsidRPr="0041115C" w:rsidRDefault="0041115C" w:rsidP="0041115C">
      <w:pPr>
        <w:widowControl w:val="0"/>
        <w:ind w:firstLine="540"/>
        <w:rPr>
          <w:sz w:val="28"/>
          <w:szCs w:val="28"/>
        </w:rPr>
      </w:pPr>
      <w:r w:rsidRPr="0041115C">
        <w:rPr>
          <w:sz w:val="28"/>
          <w:szCs w:val="28"/>
        </w:rPr>
        <w:t xml:space="preserve">м. </w:t>
      </w:r>
      <w:proofErr w:type="spellStart"/>
      <w:r w:rsidRPr="0041115C">
        <w:rPr>
          <w:sz w:val="28"/>
          <w:szCs w:val="28"/>
        </w:rPr>
        <w:t>Дубляни</w:t>
      </w:r>
      <w:proofErr w:type="spellEnd"/>
    </w:p>
    <w:p w:rsidR="0041115C" w:rsidRPr="0041115C" w:rsidRDefault="0041115C" w:rsidP="0041115C">
      <w:pPr>
        <w:widowControl w:val="0"/>
        <w:ind w:firstLine="540"/>
        <w:jc w:val="both"/>
        <w:rPr>
          <w:sz w:val="28"/>
          <w:szCs w:val="28"/>
          <w:u w:val="single"/>
        </w:rPr>
      </w:pPr>
      <w:r w:rsidRPr="0041115C">
        <w:rPr>
          <w:sz w:val="28"/>
          <w:szCs w:val="28"/>
        </w:rPr>
        <w:t xml:space="preserve">Про надання дозволу на встановлення (розміщення) дитячих розважальних атракціонів та святкової торгівлі в період проведення міських заходів у 2017 році, приурочених до святкування Дня міста </w:t>
      </w:r>
      <w:proofErr w:type="spellStart"/>
      <w:r w:rsidRPr="0041115C">
        <w:rPr>
          <w:sz w:val="28"/>
          <w:szCs w:val="28"/>
        </w:rPr>
        <w:t>Дубляни</w:t>
      </w:r>
      <w:proofErr w:type="spellEnd"/>
      <w:r w:rsidRPr="0041115C">
        <w:rPr>
          <w:sz w:val="28"/>
          <w:szCs w:val="28"/>
        </w:rPr>
        <w:t xml:space="preserve"> ФОП </w:t>
      </w:r>
      <w:proofErr w:type="spellStart"/>
      <w:r w:rsidRPr="0041115C">
        <w:rPr>
          <w:sz w:val="28"/>
          <w:szCs w:val="28"/>
        </w:rPr>
        <w:t>Скогарєву</w:t>
      </w:r>
      <w:proofErr w:type="spellEnd"/>
      <w:r w:rsidRPr="0041115C">
        <w:rPr>
          <w:sz w:val="28"/>
          <w:szCs w:val="28"/>
        </w:rPr>
        <w:t xml:space="preserve"> Олегу</w:t>
      </w:r>
      <w:r w:rsidRPr="0041115C">
        <w:rPr>
          <w:sz w:val="28"/>
          <w:szCs w:val="28"/>
          <w:u w:val="single"/>
        </w:rPr>
        <w:t xml:space="preserve"> </w:t>
      </w:r>
      <w:r w:rsidRPr="0041115C">
        <w:rPr>
          <w:sz w:val="28"/>
          <w:szCs w:val="28"/>
        </w:rPr>
        <w:t>Юрійовичу</w:t>
      </w:r>
    </w:p>
    <w:p w:rsidR="0041115C" w:rsidRPr="0041115C" w:rsidRDefault="0041115C" w:rsidP="0041115C">
      <w:pPr>
        <w:widowControl w:val="0"/>
        <w:ind w:firstLine="540"/>
        <w:rPr>
          <w:sz w:val="28"/>
          <w:szCs w:val="28"/>
        </w:rPr>
      </w:pPr>
    </w:p>
    <w:p w:rsidR="0041115C" w:rsidRPr="0041115C" w:rsidRDefault="0041115C" w:rsidP="0041115C">
      <w:pPr>
        <w:shd w:val="clear" w:color="auto" w:fill="FFFFFF"/>
        <w:spacing w:line="298" w:lineRule="exact"/>
        <w:ind w:left="72" w:firstLine="540"/>
        <w:jc w:val="both"/>
        <w:rPr>
          <w:sz w:val="28"/>
          <w:szCs w:val="28"/>
        </w:rPr>
      </w:pPr>
      <w:r w:rsidRPr="0041115C">
        <w:rPr>
          <w:spacing w:val="-1"/>
          <w:sz w:val="28"/>
          <w:szCs w:val="28"/>
        </w:rPr>
        <w:t xml:space="preserve">Розглянувши заяву ФОП </w:t>
      </w:r>
      <w:proofErr w:type="spellStart"/>
      <w:r w:rsidRPr="0041115C">
        <w:rPr>
          <w:sz w:val="28"/>
          <w:szCs w:val="28"/>
        </w:rPr>
        <w:t>Скогарєва</w:t>
      </w:r>
      <w:proofErr w:type="spellEnd"/>
      <w:r w:rsidRPr="0041115C">
        <w:rPr>
          <w:sz w:val="28"/>
          <w:szCs w:val="28"/>
        </w:rPr>
        <w:t xml:space="preserve"> Олега Юрійовича</w:t>
      </w:r>
      <w:r w:rsidRPr="0041115C">
        <w:rPr>
          <w:spacing w:val="-1"/>
          <w:sz w:val="28"/>
          <w:szCs w:val="28"/>
        </w:rPr>
        <w:t xml:space="preserve">, подані документи та відповідно до Закону України «Про місцеве самоврядування в Україні», виконком </w:t>
      </w:r>
      <w:proofErr w:type="spellStart"/>
      <w:r w:rsidRPr="0041115C">
        <w:rPr>
          <w:sz w:val="28"/>
          <w:szCs w:val="28"/>
        </w:rPr>
        <w:t>Дублянської</w:t>
      </w:r>
      <w:proofErr w:type="spellEnd"/>
      <w:r w:rsidRPr="0041115C">
        <w:rPr>
          <w:sz w:val="28"/>
          <w:szCs w:val="28"/>
        </w:rPr>
        <w:t xml:space="preserve"> міської ради</w:t>
      </w:r>
    </w:p>
    <w:p w:rsidR="0041115C" w:rsidRPr="0041115C" w:rsidRDefault="0041115C" w:rsidP="0041115C">
      <w:pPr>
        <w:shd w:val="clear" w:color="auto" w:fill="FFFFFF"/>
        <w:ind w:left="29" w:firstLine="540"/>
        <w:rPr>
          <w:sz w:val="28"/>
          <w:szCs w:val="28"/>
        </w:rPr>
      </w:pPr>
      <w:r w:rsidRPr="0041115C">
        <w:rPr>
          <w:sz w:val="28"/>
          <w:szCs w:val="28"/>
        </w:rPr>
        <w:t xml:space="preserve">ВИРІШИВ: </w:t>
      </w:r>
    </w:p>
    <w:p w:rsidR="0041115C" w:rsidRPr="0041115C" w:rsidRDefault="0041115C" w:rsidP="0041115C">
      <w:pPr>
        <w:shd w:val="clear" w:color="auto" w:fill="FFFFFF"/>
        <w:spacing w:line="293" w:lineRule="exact"/>
        <w:ind w:left="58" w:firstLine="540"/>
        <w:jc w:val="both"/>
        <w:rPr>
          <w:sz w:val="28"/>
          <w:szCs w:val="28"/>
        </w:rPr>
      </w:pPr>
      <w:r w:rsidRPr="0041115C">
        <w:rPr>
          <w:sz w:val="28"/>
          <w:szCs w:val="28"/>
        </w:rPr>
        <w:t xml:space="preserve">1.Надати дозвіл на встановлення (розміщення) дитячих розважальних атракціонів та святкової торгівлі в період проведення міських заходів у 2017 році, приурочених до святкування Дня міста </w:t>
      </w:r>
      <w:proofErr w:type="spellStart"/>
      <w:r w:rsidRPr="0041115C">
        <w:rPr>
          <w:sz w:val="28"/>
          <w:szCs w:val="28"/>
        </w:rPr>
        <w:t>Дубляни</w:t>
      </w:r>
      <w:proofErr w:type="spellEnd"/>
      <w:r w:rsidRPr="0041115C">
        <w:rPr>
          <w:sz w:val="28"/>
          <w:szCs w:val="28"/>
        </w:rPr>
        <w:t xml:space="preserve"> ФОП </w:t>
      </w:r>
      <w:proofErr w:type="spellStart"/>
      <w:r w:rsidRPr="0041115C">
        <w:rPr>
          <w:sz w:val="28"/>
          <w:szCs w:val="28"/>
        </w:rPr>
        <w:t>Скогарєву</w:t>
      </w:r>
      <w:proofErr w:type="spellEnd"/>
      <w:r w:rsidRPr="0041115C">
        <w:rPr>
          <w:sz w:val="28"/>
          <w:szCs w:val="28"/>
        </w:rPr>
        <w:t xml:space="preserve"> Олегу Юрійовичу.</w:t>
      </w:r>
    </w:p>
    <w:p w:rsidR="0041115C" w:rsidRPr="0041115C" w:rsidRDefault="0041115C" w:rsidP="0041115C">
      <w:pPr>
        <w:shd w:val="clear" w:color="auto" w:fill="FFFFFF"/>
        <w:spacing w:line="302" w:lineRule="exact"/>
        <w:ind w:left="38" w:firstLine="540"/>
        <w:jc w:val="both"/>
        <w:rPr>
          <w:sz w:val="28"/>
          <w:szCs w:val="28"/>
          <w:lang w:val="ru-RU"/>
        </w:rPr>
      </w:pPr>
      <w:r w:rsidRPr="0041115C">
        <w:rPr>
          <w:spacing w:val="-2"/>
          <w:sz w:val="28"/>
          <w:szCs w:val="28"/>
        </w:rPr>
        <w:t xml:space="preserve">2.ФОП </w:t>
      </w:r>
      <w:proofErr w:type="spellStart"/>
      <w:r w:rsidRPr="0041115C">
        <w:rPr>
          <w:sz w:val="28"/>
          <w:szCs w:val="28"/>
        </w:rPr>
        <w:t>Скогарєву</w:t>
      </w:r>
      <w:proofErr w:type="spellEnd"/>
      <w:r w:rsidRPr="0041115C">
        <w:rPr>
          <w:sz w:val="28"/>
          <w:szCs w:val="28"/>
        </w:rPr>
        <w:t xml:space="preserve"> Олегу Юрійовичу</w:t>
      </w:r>
      <w:r w:rsidRPr="0041115C">
        <w:rPr>
          <w:spacing w:val="-2"/>
          <w:sz w:val="28"/>
          <w:szCs w:val="28"/>
        </w:rPr>
        <w:t xml:space="preserve"> проводити оплату за виїзну торгівлю </w:t>
      </w:r>
      <w:r w:rsidRPr="0041115C">
        <w:rPr>
          <w:spacing w:val="-1"/>
          <w:sz w:val="28"/>
          <w:szCs w:val="28"/>
        </w:rPr>
        <w:t>в розмірі</w:t>
      </w:r>
      <w:r w:rsidRPr="0041115C">
        <w:rPr>
          <w:sz w:val="28"/>
          <w:szCs w:val="28"/>
        </w:rPr>
        <w:t xml:space="preserve"> 0,1 розміру мінімальної заробітної плати поточного року </w:t>
      </w:r>
      <w:r w:rsidRPr="0041115C">
        <w:rPr>
          <w:spacing w:val="-1"/>
          <w:sz w:val="28"/>
          <w:szCs w:val="28"/>
        </w:rPr>
        <w:t>за кожен день торгівлі.</w:t>
      </w:r>
    </w:p>
    <w:p w:rsidR="0041115C" w:rsidRPr="0041115C" w:rsidRDefault="0041115C" w:rsidP="0041115C">
      <w:pPr>
        <w:widowControl w:val="0"/>
        <w:ind w:firstLine="540"/>
        <w:jc w:val="both"/>
        <w:rPr>
          <w:sz w:val="28"/>
          <w:szCs w:val="28"/>
        </w:rPr>
      </w:pPr>
      <w:r w:rsidRPr="0041115C">
        <w:rPr>
          <w:sz w:val="28"/>
          <w:szCs w:val="28"/>
        </w:rPr>
        <w:t>3.Контроль за виконанням рішення покласти на першого заступника міського голови.</w:t>
      </w:r>
    </w:p>
    <w:p w:rsidR="0041115C" w:rsidRPr="0041115C" w:rsidRDefault="0041115C" w:rsidP="0041115C">
      <w:pPr>
        <w:ind w:firstLine="540"/>
        <w:jc w:val="center"/>
        <w:rPr>
          <w:sz w:val="28"/>
          <w:szCs w:val="28"/>
        </w:rPr>
      </w:pPr>
    </w:p>
    <w:p w:rsidR="0041115C" w:rsidRPr="0041115C" w:rsidRDefault="0041115C" w:rsidP="0041115C">
      <w:pPr>
        <w:ind w:firstLine="540"/>
        <w:jc w:val="center"/>
        <w:rPr>
          <w:sz w:val="28"/>
          <w:szCs w:val="28"/>
        </w:rPr>
      </w:pPr>
    </w:p>
    <w:p w:rsidR="0041115C" w:rsidRPr="0041115C" w:rsidRDefault="0041115C" w:rsidP="0041115C">
      <w:pPr>
        <w:ind w:firstLine="540"/>
        <w:jc w:val="center"/>
        <w:rPr>
          <w:sz w:val="28"/>
          <w:szCs w:val="28"/>
        </w:rPr>
      </w:pPr>
    </w:p>
    <w:p w:rsidR="0041115C" w:rsidRPr="0041115C" w:rsidRDefault="0041115C" w:rsidP="0041115C">
      <w:pPr>
        <w:ind w:firstLine="540"/>
        <w:jc w:val="center"/>
        <w:rPr>
          <w:sz w:val="28"/>
          <w:szCs w:val="28"/>
        </w:rPr>
      </w:pPr>
      <w:r w:rsidRPr="0041115C">
        <w:rPr>
          <w:sz w:val="28"/>
          <w:szCs w:val="28"/>
        </w:rPr>
        <w:t>Міський голова</w:t>
      </w:r>
      <w:r w:rsidRPr="0041115C">
        <w:rPr>
          <w:sz w:val="28"/>
          <w:szCs w:val="28"/>
        </w:rPr>
        <w:tab/>
      </w:r>
      <w:r w:rsidRPr="0041115C">
        <w:rPr>
          <w:sz w:val="28"/>
          <w:szCs w:val="28"/>
        </w:rPr>
        <w:tab/>
      </w:r>
      <w:r w:rsidRPr="0041115C">
        <w:rPr>
          <w:sz w:val="28"/>
          <w:szCs w:val="28"/>
        </w:rPr>
        <w:tab/>
      </w:r>
      <w:r w:rsidRPr="0041115C">
        <w:rPr>
          <w:sz w:val="28"/>
          <w:szCs w:val="28"/>
        </w:rPr>
        <w:tab/>
        <w:t>В.Попович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41115C" w:rsidRDefault="002E7407" w:rsidP="006D0736">
      <w:pPr>
        <w:rPr>
          <w:sz w:val="28"/>
          <w:szCs w:val="28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41115C" w:rsidRDefault="000807BF" w:rsidP="006D0736">
      <w:pPr>
        <w:rPr>
          <w:sz w:val="28"/>
          <w:szCs w:val="28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23C6" w:rsidRDefault="003123C6">
      <w:r>
        <w:separator/>
      </w:r>
    </w:p>
  </w:endnote>
  <w:endnote w:type="continuationSeparator" w:id="0">
    <w:p w:rsidR="003123C6" w:rsidRDefault="003123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23C6" w:rsidRDefault="003123C6">
      <w:r>
        <w:separator/>
      </w:r>
    </w:p>
  </w:footnote>
  <w:footnote w:type="continuationSeparator" w:id="0">
    <w:p w:rsidR="003123C6" w:rsidRDefault="003123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23C6"/>
    <w:rsid w:val="003571CE"/>
    <w:rsid w:val="00397D8A"/>
    <w:rsid w:val="003C6815"/>
    <w:rsid w:val="003C695C"/>
    <w:rsid w:val="003D3DAC"/>
    <w:rsid w:val="0041115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1CE239-AEE3-4BFA-A0DE-FECD75341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2024-03-12T11:49:00Z</dcterms:modified>
</cp:coreProperties>
</file>