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EF6" w:rsidRPr="00194EF6" w:rsidRDefault="00194EF6" w:rsidP="00194EF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EF6" w:rsidRPr="00194EF6" w:rsidRDefault="00194EF6" w:rsidP="00194EF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94EF6">
        <w:rPr>
          <w:b/>
          <w:sz w:val="28"/>
          <w:szCs w:val="28"/>
          <w:lang w:val="ru-RU"/>
        </w:rPr>
        <w:t>УКРАЇНА</w:t>
      </w:r>
    </w:p>
    <w:p w:rsidR="00194EF6" w:rsidRPr="00194EF6" w:rsidRDefault="00194EF6" w:rsidP="00194EF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94EF6">
        <w:rPr>
          <w:b/>
          <w:bCs/>
          <w:kern w:val="36"/>
          <w:sz w:val="28"/>
          <w:szCs w:val="28"/>
        </w:rPr>
        <w:t>ДУБЛЯНСЬКА МІСЬКА РАДА</w:t>
      </w:r>
    </w:p>
    <w:p w:rsidR="00194EF6" w:rsidRPr="00194EF6" w:rsidRDefault="00194EF6" w:rsidP="00194EF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94EF6">
        <w:rPr>
          <w:bCs/>
          <w:sz w:val="28"/>
          <w:szCs w:val="28"/>
        </w:rPr>
        <w:t>ЖОВКІВСЬКИЙ РАЙОН  ЛЬВІВСЬКА ОБЛАСТЬ</w:t>
      </w:r>
    </w:p>
    <w:p w:rsidR="00194EF6" w:rsidRPr="00194EF6" w:rsidRDefault="00194EF6" w:rsidP="00194EF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94EF6">
        <w:rPr>
          <w:b/>
          <w:bCs/>
          <w:kern w:val="36"/>
          <w:sz w:val="28"/>
          <w:szCs w:val="28"/>
        </w:rPr>
        <w:t>ВИКОНАВЧИЙ КОМІТЕТ</w:t>
      </w:r>
    </w:p>
    <w:p w:rsidR="00194EF6" w:rsidRPr="00194EF6" w:rsidRDefault="00194EF6" w:rsidP="00194EF6">
      <w:pPr>
        <w:widowControl w:val="0"/>
        <w:ind w:firstLine="540"/>
        <w:rPr>
          <w:sz w:val="28"/>
          <w:szCs w:val="28"/>
        </w:rPr>
      </w:pPr>
    </w:p>
    <w:p w:rsidR="00194EF6" w:rsidRPr="00194EF6" w:rsidRDefault="00194EF6" w:rsidP="00194EF6">
      <w:pPr>
        <w:widowControl w:val="0"/>
        <w:ind w:firstLine="540"/>
        <w:jc w:val="center"/>
        <w:rPr>
          <w:b/>
          <w:sz w:val="28"/>
          <w:szCs w:val="28"/>
        </w:rPr>
      </w:pPr>
      <w:r w:rsidRPr="00194EF6">
        <w:rPr>
          <w:b/>
          <w:sz w:val="28"/>
          <w:szCs w:val="28"/>
        </w:rPr>
        <w:t xml:space="preserve">РІШЕННЯ </w:t>
      </w:r>
    </w:p>
    <w:p w:rsidR="00194EF6" w:rsidRPr="00194EF6" w:rsidRDefault="00194EF6" w:rsidP="00194EF6">
      <w:pPr>
        <w:widowControl w:val="0"/>
        <w:ind w:firstLine="540"/>
        <w:rPr>
          <w:sz w:val="28"/>
          <w:szCs w:val="28"/>
        </w:rPr>
      </w:pPr>
      <w:r w:rsidRPr="00194EF6">
        <w:rPr>
          <w:sz w:val="28"/>
          <w:szCs w:val="28"/>
        </w:rPr>
        <w:t>06 липня   2017 р.</w:t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  <w:t xml:space="preserve">                   №55</w:t>
      </w:r>
    </w:p>
    <w:p w:rsidR="00194EF6" w:rsidRPr="00194EF6" w:rsidRDefault="00194EF6" w:rsidP="00194EF6">
      <w:pPr>
        <w:widowControl w:val="0"/>
        <w:ind w:firstLine="540"/>
        <w:rPr>
          <w:sz w:val="28"/>
          <w:szCs w:val="28"/>
        </w:rPr>
      </w:pPr>
      <w:r w:rsidRPr="00194EF6">
        <w:rPr>
          <w:sz w:val="28"/>
          <w:szCs w:val="28"/>
        </w:rPr>
        <w:t xml:space="preserve">м. </w:t>
      </w:r>
      <w:proofErr w:type="spellStart"/>
      <w:r w:rsidRPr="00194EF6">
        <w:rPr>
          <w:sz w:val="28"/>
          <w:szCs w:val="28"/>
        </w:rPr>
        <w:t>Дубляни</w:t>
      </w:r>
      <w:proofErr w:type="spellEnd"/>
    </w:p>
    <w:p w:rsidR="00194EF6" w:rsidRPr="00194EF6" w:rsidRDefault="00194EF6" w:rsidP="00194EF6">
      <w:pPr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Про присвоєння поштових адрес об’єктам Львівського національного аграрного університету, які знаходяться на території </w:t>
      </w:r>
      <w:proofErr w:type="spellStart"/>
      <w:r w:rsidRPr="00194EF6">
        <w:rPr>
          <w:sz w:val="26"/>
          <w:szCs w:val="26"/>
        </w:rPr>
        <w:t>Дублянської</w:t>
      </w:r>
      <w:proofErr w:type="spellEnd"/>
      <w:r w:rsidRPr="00194EF6">
        <w:rPr>
          <w:sz w:val="26"/>
          <w:szCs w:val="26"/>
        </w:rPr>
        <w:t xml:space="preserve"> міської ради </w:t>
      </w:r>
    </w:p>
    <w:p w:rsidR="00194EF6" w:rsidRPr="00194EF6" w:rsidRDefault="00194EF6" w:rsidP="00194EF6">
      <w:pPr>
        <w:ind w:firstLine="540"/>
        <w:jc w:val="both"/>
        <w:rPr>
          <w:sz w:val="26"/>
          <w:szCs w:val="26"/>
        </w:rPr>
      </w:pPr>
    </w:p>
    <w:p w:rsidR="00194EF6" w:rsidRPr="00194EF6" w:rsidRDefault="00194EF6" w:rsidP="00194EF6">
      <w:pPr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Розглянувши звернення ректора ЛНАУ про присвоєння поштових адрес, керуючись ст. 34 Закону України </w:t>
      </w:r>
      <w:proofErr w:type="spellStart"/>
      <w:r w:rsidRPr="00194EF6">
        <w:rPr>
          <w:sz w:val="26"/>
          <w:szCs w:val="26"/>
        </w:rPr>
        <w:t>„Про</w:t>
      </w:r>
      <w:proofErr w:type="spellEnd"/>
      <w:r w:rsidRPr="00194EF6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194EF6">
        <w:rPr>
          <w:sz w:val="26"/>
          <w:szCs w:val="26"/>
        </w:rPr>
        <w:t>Дублянської</w:t>
      </w:r>
      <w:proofErr w:type="spellEnd"/>
      <w:r w:rsidRPr="00194EF6">
        <w:rPr>
          <w:sz w:val="26"/>
          <w:szCs w:val="26"/>
        </w:rPr>
        <w:t xml:space="preserve"> міської ради</w:t>
      </w:r>
    </w:p>
    <w:p w:rsidR="00194EF6" w:rsidRPr="00194EF6" w:rsidRDefault="00194EF6" w:rsidP="00194EF6">
      <w:pPr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>ВИРІШИВ:</w:t>
      </w:r>
    </w:p>
    <w:p w:rsidR="00194EF6" w:rsidRPr="00194EF6" w:rsidRDefault="00194EF6" w:rsidP="00194EF6">
      <w:pPr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1.Присвоїти такі поштові адреси об’єктам Львівського національного аграрного університету, які знаходяться на території </w:t>
      </w:r>
      <w:proofErr w:type="spellStart"/>
      <w:r w:rsidRPr="00194EF6">
        <w:rPr>
          <w:sz w:val="26"/>
          <w:szCs w:val="26"/>
        </w:rPr>
        <w:t>Дублянської</w:t>
      </w:r>
      <w:proofErr w:type="spellEnd"/>
      <w:r w:rsidRPr="00194EF6">
        <w:rPr>
          <w:sz w:val="26"/>
          <w:szCs w:val="26"/>
        </w:rPr>
        <w:t xml:space="preserve"> міської ради, </w:t>
      </w:r>
      <w:proofErr w:type="spellStart"/>
      <w:r w:rsidRPr="00194EF6">
        <w:rPr>
          <w:sz w:val="26"/>
          <w:szCs w:val="26"/>
        </w:rPr>
        <w:t>м.Дубляни</w:t>
      </w:r>
      <w:proofErr w:type="spellEnd"/>
      <w:r w:rsidRPr="00194EF6">
        <w:rPr>
          <w:sz w:val="26"/>
          <w:szCs w:val="26"/>
        </w:rPr>
        <w:t>: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1.1. корівник старий (сіно) –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25;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1.2. Конюшня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25А;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1.3. </w:t>
      </w:r>
      <w:proofErr w:type="spellStart"/>
      <w:r w:rsidRPr="00194EF6">
        <w:rPr>
          <w:sz w:val="26"/>
          <w:szCs w:val="26"/>
        </w:rPr>
        <w:t>Автогараж</w:t>
      </w:r>
      <w:proofErr w:type="spellEnd"/>
      <w:r w:rsidRPr="00194EF6">
        <w:rPr>
          <w:sz w:val="26"/>
          <w:szCs w:val="26"/>
        </w:rPr>
        <w:t xml:space="preserve">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14А;</w:t>
      </w:r>
      <w:r w:rsidRPr="00194EF6">
        <w:rPr>
          <w:sz w:val="26"/>
          <w:szCs w:val="26"/>
        </w:rPr>
        <w:tab/>
      </w:r>
      <w:r w:rsidRPr="00194EF6">
        <w:rPr>
          <w:sz w:val="26"/>
          <w:szCs w:val="26"/>
        </w:rPr>
        <w:tab/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1.4. Пункт штучного осіменіння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25Б;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1.5. Картоплесховище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32Д;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1.6. Майстерня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14Б;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1.7. Матеріально-технічний склад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14В;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1.8. Склад нафтопродуктів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18;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1.9. Котельня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27;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1.10. Дизельна установка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27А;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1.11 Навіси для зберігання с/г техніки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16;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1.12. Бокси для автомашин (28 автомашин)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14;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1.13. Навіси для с/г машин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16А;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1.14. Силосні траншеї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29;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1.15. Гноєсховище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29А;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1.16. Склад отрутохімікатів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1.17. </w:t>
      </w:r>
      <w:proofErr w:type="spellStart"/>
      <w:r w:rsidRPr="00194EF6">
        <w:rPr>
          <w:sz w:val="26"/>
          <w:szCs w:val="26"/>
        </w:rPr>
        <w:t>Автовага</w:t>
      </w:r>
      <w:proofErr w:type="spellEnd"/>
      <w:r w:rsidRPr="00194EF6">
        <w:rPr>
          <w:sz w:val="26"/>
          <w:szCs w:val="26"/>
        </w:rPr>
        <w:t xml:space="preserve">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32Е;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1.18. Пилорама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32Є;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1.19. Зерносклад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32А;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1.20. </w:t>
      </w:r>
      <w:proofErr w:type="spellStart"/>
      <w:r w:rsidRPr="00194EF6">
        <w:rPr>
          <w:sz w:val="26"/>
          <w:szCs w:val="26"/>
        </w:rPr>
        <w:t>Насіневий</w:t>
      </w:r>
      <w:proofErr w:type="spellEnd"/>
      <w:r w:rsidRPr="00194EF6">
        <w:rPr>
          <w:sz w:val="26"/>
          <w:szCs w:val="26"/>
        </w:rPr>
        <w:t xml:space="preserve"> пункт «</w:t>
      </w:r>
      <w:proofErr w:type="spellStart"/>
      <w:r w:rsidRPr="00194EF6">
        <w:rPr>
          <w:sz w:val="26"/>
          <w:szCs w:val="26"/>
        </w:rPr>
        <w:t>Пектус</w:t>
      </w:r>
      <w:proofErr w:type="spellEnd"/>
      <w:r w:rsidRPr="00194EF6">
        <w:rPr>
          <w:sz w:val="26"/>
          <w:szCs w:val="26"/>
        </w:rPr>
        <w:t xml:space="preserve">»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32Б;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1.21. Підстанція-тік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32Ж;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1.22. Зерноочисні бункери - </w:t>
      </w:r>
      <w:proofErr w:type="spellStart"/>
      <w:r w:rsidRPr="00194EF6">
        <w:rPr>
          <w:sz w:val="26"/>
          <w:szCs w:val="26"/>
        </w:rPr>
        <w:t>вул.Сонячна</w:t>
      </w:r>
      <w:proofErr w:type="spellEnd"/>
      <w:r w:rsidRPr="00194EF6">
        <w:rPr>
          <w:sz w:val="26"/>
          <w:szCs w:val="26"/>
        </w:rPr>
        <w:t>, 32;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 xml:space="preserve">1.23. Корівник - </w:t>
      </w:r>
      <w:proofErr w:type="spellStart"/>
      <w:r w:rsidRPr="00194EF6">
        <w:rPr>
          <w:sz w:val="26"/>
          <w:szCs w:val="26"/>
        </w:rPr>
        <w:t>вул.Садова</w:t>
      </w:r>
      <w:proofErr w:type="spellEnd"/>
      <w:r w:rsidRPr="00194EF6">
        <w:rPr>
          <w:sz w:val="26"/>
          <w:szCs w:val="26"/>
        </w:rPr>
        <w:t>, 31</w:t>
      </w:r>
    </w:p>
    <w:p w:rsidR="00194EF6" w:rsidRPr="00194EF6" w:rsidRDefault="00194EF6" w:rsidP="00194EF6">
      <w:pPr>
        <w:widowControl w:val="0"/>
        <w:ind w:firstLine="540"/>
        <w:jc w:val="both"/>
        <w:rPr>
          <w:sz w:val="26"/>
          <w:szCs w:val="26"/>
        </w:rPr>
      </w:pPr>
      <w:r w:rsidRPr="00194EF6">
        <w:rPr>
          <w:sz w:val="26"/>
          <w:szCs w:val="26"/>
        </w:rPr>
        <w:t>2. Контроль за виконанням рішення покласти на архітектора міської ради І.В.Папку</w:t>
      </w:r>
    </w:p>
    <w:p w:rsidR="00194EF6" w:rsidRDefault="00194EF6" w:rsidP="00194EF6">
      <w:pPr>
        <w:rPr>
          <w:sz w:val="28"/>
          <w:szCs w:val="28"/>
          <w:lang w:val="ru-RU"/>
        </w:rPr>
      </w:pPr>
    </w:p>
    <w:p w:rsidR="00213958" w:rsidRPr="006F2805" w:rsidRDefault="00194EF6" w:rsidP="00471A72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</w:t>
      </w:r>
      <w:r w:rsidRPr="00194EF6">
        <w:rPr>
          <w:sz w:val="28"/>
          <w:szCs w:val="28"/>
        </w:rPr>
        <w:t>Міський голова</w:t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</w:r>
      <w:r w:rsidRPr="00194EF6">
        <w:rPr>
          <w:sz w:val="28"/>
          <w:szCs w:val="28"/>
        </w:rPr>
        <w:tab/>
        <w:t>В.Ю. Попович</w:t>
      </w:r>
      <w:bookmarkStart w:id="0" w:name="_GoBack"/>
      <w:bookmarkEnd w:id="0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B93" w:rsidRDefault="00361B93">
      <w:r>
        <w:separator/>
      </w:r>
    </w:p>
  </w:endnote>
  <w:endnote w:type="continuationSeparator" w:id="0">
    <w:p w:rsidR="00361B93" w:rsidRDefault="0036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B93" w:rsidRDefault="00361B93">
      <w:r>
        <w:separator/>
      </w:r>
    </w:p>
  </w:footnote>
  <w:footnote w:type="continuationSeparator" w:id="0">
    <w:p w:rsidR="00361B93" w:rsidRDefault="00361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4EF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1B9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3B4F2-958C-48A8-91B1-AEE7165D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2024-03-12T14:14:00Z</dcterms:modified>
</cp:coreProperties>
</file>