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D3" w:rsidRPr="000006D3" w:rsidRDefault="000006D3" w:rsidP="000006D3">
      <w:pPr>
        <w:ind w:left="4820"/>
        <w:jc w:val="both"/>
        <w:rPr>
          <w:sz w:val="28"/>
          <w:szCs w:val="28"/>
        </w:rPr>
      </w:pPr>
      <w:r>
        <w:rPr>
          <w:noProof/>
          <w:sz w:val="25"/>
          <w:szCs w:val="25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6D3" w:rsidRPr="000006D3" w:rsidRDefault="000006D3" w:rsidP="000006D3">
      <w:pPr>
        <w:widowControl w:val="0"/>
        <w:ind w:firstLine="540"/>
        <w:jc w:val="center"/>
        <w:rPr>
          <w:b/>
          <w:sz w:val="28"/>
          <w:szCs w:val="28"/>
        </w:rPr>
      </w:pPr>
      <w:r w:rsidRPr="000006D3">
        <w:rPr>
          <w:b/>
          <w:sz w:val="28"/>
          <w:szCs w:val="28"/>
        </w:rPr>
        <w:t>УКРАЇНА</w:t>
      </w:r>
    </w:p>
    <w:p w:rsidR="000006D3" w:rsidRPr="000006D3" w:rsidRDefault="000006D3" w:rsidP="000006D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006D3">
        <w:rPr>
          <w:b/>
          <w:bCs/>
          <w:kern w:val="36"/>
          <w:sz w:val="28"/>
          <w:szCs w:val="28"/>
        </w:rPr>
        <w:t>ДУБЛЯНСЬКА МІСЬКА РАДА</w:t>
      </w:r>
    </w:p>
    <w:p w:rsidR="000006D3" w:rsidRPr="000006D3" w:rsidRDefault="000006D3" w:rsidP="000006D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006D3">
        <w:rPr>
          <w:bCs/>
          <w:sz w:val="28"/>
          <w:szCs w:val="28"/>
        </w:rPr>
        <w:t>ЖОВКІВСЬКИЙ РАЙОН  ЛЬВІВСЬКА ОБЛАСТЬ</w:t>
      </w:r>
    </w:p>
    <w:p w:rsidR="000006D3" w:rsidRPr="000006D3" w:rsidRDefault="000006D3" w:rsidP="000006D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006D3">
        <w:rPr>
          <w:b/>
          <w:bCs/>
          <w:kern w:val="36"/>
          <w:sz w:val="28"/>
          <w:szCs w:val="28"/>
        </w:rPr>
        <w:t>ВИКОНАВЧИЙ КОМІТЕТ</w:t>
      </w:r>
    </w:p>
    <w:p w:rsidR="000006D3" w:rsidRPr="000006D3" w:rsidRDefault="000006D3" w:rsidP="000006D3">
      <w:pPr>
        <w:widowControl w:val="0"/>
        <w:ind w:firstLine="540"/>
        <w:jc w:val="center"/>
        <w:rPr>
          <w:b/>
          <w:sz w:val="28"/>
          <w:szCs w:val="28"/>
        </w:rPr>
      </w:pPr>
      <w:r w:rsidRPr="000006D3">
        <w:rPr>
          <w:b/>
          <w:sz w:val="28"/>
          <w:szCs w:val="28"/>
        </w:rPr>
        <w:t xml:space="preserve">РІШЕННЯ </w:t>
      </w:r>
    </w:p>
    <w:p w:rsidR="000006D3" w:rsidRPr="000006D3" w:rsidRDefault="000006D3" w:rsidP="000006D3">
      <w:pPr>
        <w:widowControl w:val="0"/>
        <w:ind w:firstLine="540"/>
        <w:rPr>
          <w:sz w:val="28"/>
          <w:szCs w:val="28"/>
        </w:rPr>
      </w:pPr>
      <w:r w:rsidRPr="000006D3">
        <w:rPr>
          <w:sz w:val="28"/>
          <w:szCs w:val="28"/>
        </w:rPr>
        <w:t>13 лютого  2020 р.</w:t>
      </w:r>
      <w:r w:rsidRPr="000006D3">
        <w:rPr>
          <w:sz w:val="28"/>
          <w:szCs w:val="28"/>
        </w:rPr>
        <w:tab/>
      </w:r>
      <w:r w:rsidRPr="000006D3">
        <w:rPr>
          <w:sz w:val="28"/>
          <w:szCs w:val="28"/>
        </w:rPr>
        <w:tab/>
      </w:r>
      <w:r w:rsidRPr="000006D3">
        <w:rPr>
          <w:sz w:val="28"/>
          <w:szCs w:val="28"/>
        </w:rPr>
        <w:tab/>
      </w:r>
      <w:r w:rsidRPr="000006D3">
        <w:rPr>
          <w:sz w:val="28"/>
          <w:szCs w:val="28"/>
        </w:rPr>
        <w:tab/>
      </w:r>
      <w:r w:rsidRPr="000006D3">
        <w:rPr>
          <w:sz w:val="28"/>
          <w:szCs w:val="28"/>
        </w:rPr>
        <w:tab/>
        <w:t xml:space="preserve">                   №2</w:t>
      </w:r>
    </w:p>
    <w:p w:rsidR="000006D3" w:rsidRPr="000006D3" w:rsidRDefault="000006D3" w:rsidP="000006D3">
      <w:pPr>
        <w:widowControl w:val="0"/>
        <w:ind w:firstLine="540"/>
        <w:rPr>
          <w:sz w:val="28"/>
          <w:szCs w:val="28"/>
        </w:rPr>
      </w:pPr>
      <w:r w:rsidRPr="000006D3">
        <w:rPr>
          <w:sz w:val="28"/>
          <w:szCs w:val="28"/>
        </w:rPr>
        <w:t xml:space="preserve">м. </w:t>
      </w:r>
      <w:proofErr w:type="spellStart"/>
      <w:r w:rsidRPr="000006D3">
        <w:rPr>
          <w:sz w:val="28"/>
          <w:szCs w:val="28"/>
        </w:rPr>
        <w:t>Дубляни</w:t>
      </w:r>
      <w:proofErr w:type="spellEnd"/>
    </w:p>
    <w:p w:rsidR="000006D3" w:rsidRPr="000006D3" w:rsidRDefault="000006D3" w:rsidP="000006D3">
      <w:pPr>
        <w:ind w:left="360"/>
        <w:jc w:val="both"/>
        <w:rPr>
          <w:sz w:val="28"/>
          <w:szCs w:val="28"/>
        </w:rPr>
      </w:pPr>
    </w:p>
    <w:p w:rsidR="000006D3" w:rsidRPr="000006D3" w:rsidRDefault="000006D3" w:rsidP="000006D3">
      <w:pPr>
        <w:widowControl w:val="0"/>
        <w:ind w:firstLine="36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 xml:space="preserve">Про встановлення ТОВ «ЕКОВЕЙ ВЕСТ МЕНЕДЖМЕНТ» тарифів на послуги зі збирання, вивезення та захоронення побутових відходів для населених пунктів </w:t>
      </w:r>
      <w:proofErr w:type="spellStart"/>
      <w:r w:rsidRPr="000006D3">
        <w:rPr>
          <w:sz w:val="26"/>
          <w:szCs w:val="26"/>
        </w:rPr>
        <w:t>Дублянської</w:t>
      </w:r>
      <w:proofErr w:type="spellEnd"/>
      <w:r w:rsidRPr="000006D3">
        <w:rPr>
          <w:sz w:val="26"/>
          <w:szCs w:val="26"/>
        </w:rPr>
        <w:t xml:space="preserve"> міської ради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Відповідно до Закону України «Про житлово-комунальні послуги», постанови Кабінету Міністрів України від 01.06.2011р №869 «</w:t>
      </w:r>
      <w:r w:rsidRPr="000006D3">
        <w:rPr>
          <w:bCs/>
          <w:sz w:val="26"/>
          <w:szCs w:val="26"/>
          <w:shd w:val="clear" w:color="auto" w:fill="FFFFFF"/>
        </w:rPr>
        <w:t>Про забезпечення єдиного підходу до формування тарифів на</w:t>
      </w:r>
      <w:r w:rsidRPr="000006D3">
        <w:rPr>
          <w:bCs/>
          <w:sz w:val="26"/>
          <w:szCs w:val="26"/>
          <w:shd w:val="clear" w:color="auto" w:fill="FFFFFF"/>
          <w:lang w:val="ru-RU"/>
        </w:rPr>
        <w:t> </w:t>
      </w:r>
      <w:r w:rsidRPr="000006D3">
        <w:rPr>
          <w:bCs/>
          <w:sz w:val="26"/>
          <w:szCs w:val="26"/>
          <w:shd w:val="clear" w:color="auto" w:fill="FFFFFF"/>
        </w:rPr>
        <w:t xml:space="preserve"> житлово-комунальні послуги</w:t>
      </w:r>
      <w:r w:rsidRPr="000006D3">
        <w:rPr>
          <w:sz w:val="26"/>
          <w:szCs w:val="26"/>
        </w:rPr>
        <w:t>», наказу Міністерства регіонального розвитку, будівництва та житлово-комунального господарства України від 12.09.2018 р. №239 «</w:t>
      </w:r>
      <w:r w:rsidRPr="000006D3">
        <w:rPr>
          <w:bCs/>
          <w:color w:val="000000"/>
          <w:sz w:val="26"/>
          <w:szCs w:val="26"/>
        </w:rPr>
        <w:t>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Pr="000006D3">
        <w:rPr>
          <w:sz w:val="26"/>
          <w:szCs w:val="26"/>
        </w:rPr>
        <w:t>», розглянувши лист ТОВ «ЕКОВЕЙ ВЕСТ МЕНЕДЖМЕНТ» від 22 січня 2020 року №0030 щодо встановлення тарифів на послуги зі збирання та вивезення побутових відходів,</w:t>
      </w:r>
      <w:r w:rsidRPr="000006D3">
        <w:rPr>
          <w:color w:val="000000"/>
          <w:sz w:val="26"/>
          <w:szCs w:val="26"/>
          <w:shd w:val="clear" w:color="auto" w:fill="FFFFFF"/>
        </w:rPr>
        <w:t xml:space="preserve"> у зв’язку із зміною вартості окремих складових тарифу, </w:t>
      </w:r>
      <w:r w:rsidRPr="000006D3">
        <w:rPr>
          <w:sz w:val="26"/>
          <w:szCs w:val="26"/>
        </w:rPr>
        <w:t xml:space="preserve">керуючись ст.28 Закону України «Про місцеве самоврядування в Україні», виконавчий комітет </w:t>
      </w:r>
      <w:proofErr w:type="spellStart"/>
      <w:r w:rsidRPr="000006D3">
        <w:rPr>
          <w:sz w:val="26"/>
          <w:szCs w:val="26"/>
        </w:rPr>
        <w:t>Дублянської</w:t>
      </w:r>
      <w:proofErr w:type="spellEnd"/>
      <w:r w:rsidRPr="000006D3">
        <w:rPr>
          <w:sz w:val="26"/>
          <w:szCs w:val="26"/>
        </w:rPr>
        <w:t xml:space="preserve"> міської ради  </w:t>
      </w:r>
    </w:p>
    <w:p w:rsidR="000006D3" w:rsidRPr="000006D3" w:rsidRDefault="000006D3" w:rsidP="000006D3">
      <w:pPr>
        <w:widowControl w:val="0"/>
        <w:tabs>
          <w:tab w:val="left" w:pos="3450"/>
        </w:tabs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ВИРІШИВ:</w:t>
      </w:r>
      <w:r w:rsidRPr="000006D3">
        <w:rPr>
          <w:sz w:val="26"/>
          <w:szCs w:val="26"/>
        </w:rPr>
        <w:tab/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 xml:space="preserve">1. Встановити тарифи на надання послуг з вивезення відходів для мешканців, бюджетних та комерційних установ населених пунктів </w:t>
      </w:r>
      <w:proofErr w:type="spellStart"/>
      <w:r w:rsidRPr="000006D3">
        <w:rPr>
          <w:sz w:val="26"/>
          <w:szCs w:val="26"/>
        </w:rPr>
        <w:t>Дублянської</w:t>
      </w:r>
      <w:proofErr w:type="spellEnd"/>
      <w:r w:rsidRPr="000006D3">
        <w:rPr>
          <w:sz w:val="26"/>
          <w:szCs w:val="26"/>
        </w:rPr>
        <w:t xml:space="preserve"> міської ради.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1.1 Для населення -  294 грн. 42 коп. /м3 (36 грн. 80 коп./чол. в місяць);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1.2. Для бюджетних установ  -  303 грн. 17 коп./м3 в місяць.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1.3. для інших споживачів – 312 грн. 52 коп./м3 в місяць.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 xml:space="preserve">1.4.для індивідуального обслуговування за допомогою </w:t>
      </w:r>
      <w:smartTag w:uri="urn:schemas-microsoft-com:office:smarttags" w:element="metricconverter">
        <w:smartTagPr>
          <w:attr w:name="ProductID" w:val="120 л"/>
        </w:smartTagPr>
        <w:r w:rsidRPr="000006D3">
          <w:rPr>
            <w:sz w:val="26"/>
            <w:szCs w:val="26"/>
          </w:rPr>
          <w:t>120 л</w:t>
        </w:r>
      </w:smartTag>
      <w:r w:rsidRPr="000006D3">
        <w:rPr>
          <w:sz w:val="26"/>
          <w:szCs w:val="26"/>
        </w:rPr>
        <w:t xml:space="preserve"> контейнера – 115 </w:t>
      </w:r>
      <w:proofErr w:type="spellStart"/>
      <w:r w:rsidRPr="000006D3">
        <w:rPr>
          <w:sz w:val="26"/>
          <w:szCs w:val="26"/>
        </w:rPr>
        <w:t>грн</w:t>
      </w:r>
      <w:proofErr w:type="spellEnd"/>
      <w:r w:rsidRPr="000006D3">
        <w:rPr>
          <w:sz w:val="26"/>
          <w:szCs w:val="26"/>
        </w:rPr>
        <w:t xml:space="preserve"> 00 </w:t>
      </w:r>
      <w:proofErr w:type="spellStart"/>
      <w:r w:rsidRPr="000006D3">
        <w:rPr>
          <w:sz w:val="26"/>
          <w:szCs w:val="26"/>
        </w:rPr>
        <w:t>коп</w:t>
      </w:r>
      <w:proofErr w:type="spellEnd"/>
      <w:r w:rsidRPr="000006D3">
        <w:rPr>
          <w:sz w:val="26"/>
          <w:szCs w:val="26"/>
        </w:rPr>
        <w:t xml:space="preserve"> /місяць (за умови обслуговування 2 рази/міс.).</w:t>
      </w:r>
    </w:p>
    <w:p w:rsidR="000006D3" w:rsidRPr="000006D3" w:rsidRDefault="000006D3" w:rsidP="000006D3">
      <w:pPr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2.</w:t>
      </w:r>
      <w:r w:rsidRPr="000006D3">
        <w:rPr>
          <w:color w:val="000000"/>
          <w:sz w:val="26"/>
          <w:szCs w:val="26"/>
          <w:shd w:val="clear" w:color="auto" w:fill="FFFFFF"/>
        </w:rPr>
        <w:t xml:space="preserve"> Повідомити</w:t>
      </w:r>
      <w:r w:rsidRPr="000006D3">
        <w:rPr>
          <w:sz w:val="26"/>
          <w:szCs w:val="26"/>
        </w:rPr>
        <w:t xml:space="preserve"> ТОВ «ЕКОВЕЙ ВЕСТ МЕНЕДЖМЕНТ»</w:t>
      </w:r>
      <w:r w:rsidRPr="000006D3">
        <w:rPr>
          <w:b/>
          <w:sz w:val="26"/>
          <w:szCs w:val="26"/>
        </w:rPr>
        <w:t xml:space="preserve"> </w:t>
      </w:r>
      <w:r w:rsidRPr="000006D3">
        <w:rPr>
          <w:color w:val="000000"/>
          <w:sz w:val="26"/>
          <w:szCs w:val="26"/>
          <w:shd w:val="clear" w:color="auto" w:fill="FFFFFF"/>
        </w:rPr>
        <w:t xml:space="preserve"> про необхідність попередження споживачів про встановлення тарифів не пізніше, ніж за 15 днів до їх застосування з посиланням на це рішення.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3. ТОВ «ЕКОВЕЙ ВЕСТ МЕНЕДЖМЕНТ»</w:t>
      </w:r>
      <w:r w:rsidRPr="000006D3">
        <w:rPr>
          <w:b/>
          <w:sz w:val="26"/>
          <w:szCs w:val="26"/>
        </w:rPr>
        <w:t xml:space="preserve"> </w:t>
      </w:r>
      <w:r w:rsidRPr="000006D3">
        <w:rPr>
          <w:sz w:val="26"/>
          <w:szCs w:val="26"/>
        </w:rPr>
        <w:t>довести до відома споживачів вказане рішення та оприлюднити рішення  в ЗМІ.</w:t>
      </w:r>
    </w:p>
    <w:p w:rsidR="000006D3" w:rsidRPr="000006D3" w:rsidRDefault="000006D3" w:rsidP="000006D3">
      <w:pPr>
        <w:widowControl w:val="0"/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4. Рішення набирає чинності з моменту оприлюднення в ЗМІ.</w:t>
      </w:r>
    </w:p>
    <w:p w:rsidR="000006D3" w:rsidRPr="000006D3" w:rsidRDefault="000006D3" w:rsidP="000006D3">
      <w:pPr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 xml:space="preserve">5.Рішення виконавчого комітету </w:t>
      </w:r>
      <w:proofErr w:type="spellStart"/>
      <w:r w:rsidRPr="000006D3">
        <w:rPr>
          <w:sz w:val="26"/>
          <w:szCs w:val="26"/>
        </w:rPr>
        <w:t>Дублянськї</w:t>
      </w:r>
      <w:proofErr w:type="spellEnd"/>
      <w:r w:rsidRPr="000006D3">
        <w:rPr>
          <w:sz w:val="26"/>
          <w:szCs w:val="26"/>
        </w:rPr>
        <w:t xml:space="preserve"> міської ради від 06.12.2018р. №76 «Про затвердження ТОВ «</w:t>
      </w:r>
      <w:r w:rsidRPr="000006D3">
        <w:rPr>
          <w:sz w:val="26"/>
          <w:szCs w:val="26"/>
          <w:lang w:val="en-US"/>
        </w:rPr>
        <w:t>AVE</w:t>
      </w:r>
      <w:r w:rsidRPr="000006D3">
        <w:rPr>
          <w:sz w:val="26"/>
          <w:szCs w:val="26"/>
        </w:rPr>
        <w:t xml:space="preserve"> Львів» тарифів на послуги зі збирання, вивезення та захоронення побутових відходів» визнати таким, що втратило чинність.</w:t>
      </w:r>
    </w:p>
    <w:p w:rsidR="000006D3" w:rsidRPr="000006D3" w:rsidRDefault="000006D3" w:rsidP="000006D3">
      <w:pPr>
        <w:ind w:firstLine="540"/>
        <w:jc w:val="both"/>
        <w:rPr>
          <w:sz w:val="26"/>
          <w:szCs w:val="26"/>
        </w:rPr>
      </w:pPr>
      <w:r w:rsidRPr="000006D3">
        <w:rPr>
          <w:sz w:val="26"/>
          <w:szCs w:val="26"/>
        </w:rPr>
        <w:t>6. Контроль за виконанням рішення покласти на першого заступника міського голови.</w:t>
      </w:r>
    </w:p>
    <w:p w:rsidR="000006D3" w:rsidRPr="000006D3" w:rsidRDefault="000006D3" w:rsidP="000006D3">
      <w:pPr>
        <w:widowControl w:val="0"/>
        <w:spacing w:after="120"/>
        <w:jc w:val="both"/>
        <w:rPr>
          <w:rFonts w:eastAsia="Calibri"/>
          <w:sz w:val="26"/>
          <w:szCs w:val="26"/>
          <w:lang w:eastAsia="en-US"/>
        </w:rPr>
      </w:pPr>
    </w:p>
    <w:p w:rsidR="00213958" w:rsidRPr="00B772B4" w:rsidRDefault="000006D3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</w:t>
      </w:r>
      <w:r w:rsidRPr="000006D3">
        <w:rPr>
          <w:sz w:val="26"/>
          <w:szCs w:val="26"/>
        </w:rPr>
        <w:t>Міський голова</w:t>
      </w:r>
      <w:r w:rsidRPr="000006D3">
        <w:rPr>
          <w:sz w:val="26"/>
          <w:szCs w:val="26"/>
        </w:rPr>
        <w:tab/>
      </w:r>
      <w:r w:rsidRPr="000006D3">
        <w:rPr>
          <w:sz w:val="26"/>
          <w:szCs w:val="26"/>
        </w:rPr>
        <w:tab/>
      </w:r>
      <w:r w:rsidRPr="000006D3">
        <w:rPr>
          <w:sz w:val="26"/>
          <w:szCs w:val="26"/>
        </w:rPr>
        <w:tab/>
      </w:r>
      <w:r w:rsidRPr="000006D3">
        <w:rPr>
          <w:sz w:val="26"/>
          <w:szCs w:val="26"/>
        </w:rPr>
        <w:tab/>
      </w:r>
      <w:r w:rsidRPr="000006D3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483" w:rsidRDefault="00675483">
      <w:r>
        <w:separator/>
      </w:r>
    </w:p>
  </w:endnote>
  <w:endnote w:type="continuationSeparator" w:id="0">
    <w:p w:rsidR="00675483" w:rsidRDefault="0067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483" w:rsidRDefault="00675483">
      <w:r>
        <w:separator/>
      </w:r>
    </w:p>
  </w:footnote>
  <w:footnote w:type="continuationSeparator" w:id="0">
    <w:p w:rsidR="00675483" w:rsidRDefault="00675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006D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548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0D0D6-C209-43B6-A4C8-D78CD2139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2024-04-09T10:43:00Z</dcterms:modified>
</cp:coreProperties>
</file>