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DAB" w:rsidRPr="005E5DAB" w:rsidRDefault="005E5DAB" w:rsidP="005E5DAB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DAB" w:rsidRPr="005E5DAB" w:rsidRDefault="005E5DAB" w:rsidP="005E5DA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E5DAB">
        <w:rPr>
          <w:b/>
          <w:sz w:val="28"/>
          <w:szCs w:val="28"/>
          <w:lang w:val="ru-RU"/>
        </w:rPr>
        <w:t>УКРАЇНА</w:t>
      </w:r>
    </w:p>
    <w:p w:rsidR="005E5DAB" w:rsidRPr="005E5DAB" w:rsidRDefault="005E5DAB" w:rsidP="005E5DA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E5DAB">
        <w:rPr>
          <w:b/>
          <w:bCs/>
          <w:kern w:val="36"/>
          <w:sz w:val="28"/>
          <w:szCs w:val="28"/>
        </w:rPr>
        <w:t>ДУБЛЯНСЬКА МІСЬКА РАДА</w:t>
      </w:r>
    </w:p>
    <w:p w:rsidR="005E5DAB" w:rsidRPr="005E5DAB" w:rsidRDefault="005E5DAB" w:rsidP="005E5DA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E5DAB">
        <w:rPr>
          <w:bCs/>
          <w:sz w:val="28"/>
          <w:szCs w:val="28"/>
        </w:rPr>
        <w:t>ЖОВКІВСЬКИЙ РАЙОН  ЛЬВІВСЬКА ОБЛАСТЬ</w:t>
      </w:r>
    </w:p>
    <w:p w:rsidR="005E5DAB" w:rsidRPr="005E5DAB" w:rsidRDefault="005E5DAB" w:rsidP="005E5DA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E5DAB">
        <w:rPr>
          <w:b/>
          <w:bCs/>
          <w:kern w:val="36"/>
          <w:sz w:val="28"/>
          <w:szCs w:val="28"/>
        </w:rPr>
        <w:t>ВИКОНАВЧИЙ КОМІТЕТ</w:t>
      </w:r>
    </w:p>
    <w:p w:rsidR="005E5DAB" w:rsidRPr="005E5DAB" w:rsidRDefault="005E5DAB" w:rsidP="005E5DAB">
      <w:pPr>
        <w:widowControl w:val="0"/>
        <w:ind w:firstLine="540"/>
        <w:rPr>
          <w:sz w:val="28"/>
          <w:szCs w:val="28"/>
        </w:rPr>
      </w:pPr>
    </w:p>
    <w:p w:rsidR="005E5DAB" w:rsidRPr="005E5DAB" w:rsidRDefault="005E5DAB" w:rsidP="005E5DAB">
      <w:pPr>
        <w:widowControl w:val="0"/>
        <w:ind w:firstLine="540"/>
        <w:jc w:val="center"/>
        <w:rPr>
          <w:b/>
          <w:sz w:val="28"/>
          <w:szCs w:val="28"/>
        </w:rPr>
      </w:pPr>
      <w:r w:rsidRPr="005E5DAB">
        <w:rPr>
          <w:b/>
          <w:sz w:val="28"/>
          <w:szCs w:val="28"/>
        </w:rPr>
        <w:t xml:space="preserve">РІШЕННЯ </w:t>
      </w:r>
    </w:p>
    <w:p w:rsidR="005E5DAB" w:rsidRPr="005E5DAB" w:rsidRDefault="005E5DAB" w:rsidP="005E5DAB">
      <w:pPr>
        <w:widowControl w:val="0"/>
        <w:ind w:firstLine="540"/>
        <w:jc w:val="center"/>
        <w:rPr>
          <w:b/>
          <w:sz w:val="27"/>
          <w:szCs w:val="27"/>
        </w:rPr>
      </w:pPr>
    </w:p>
    <w:p w:rsidR="005E5DAB" w:rsidRPr="005E5DAB" w:rsidRDefault="005E5DAB" w:rsidP="005E5DAB">
      <w:pPr>
        <w:widowControl w:val="0"/>
        <w:ind w:firstLine="540"/>
        <w:rPr>
          <w:sz w:val="27"/>
          <w:szCs w:val="27"/>
        </w:rPr>
      </w:pPr>
      <w:r w:rsidRPr="005E5DAB">
        <w:rPr>
          <w:sz w:val="27"/>
          <w:szCs w:val="27"/>
        </w:rPr>
        <w:t>25 червня 2020 р.</w:t>
      </w:r>
      <w:r w:rsidRPr="005E5DAB">
        <w:rPr>
          <w:sz w:val="27"/>
          <w:szCs w:val="27"/>
        </w:rPr>
        <w:tab/>
      </w:r>
      <w:r w:rsidRPr="005E5DAB">
        <w:rPr>
          <w:sz w:val="27"/>
          <w:szCs w:val="27"/>
        </w:rPr>
        <w:tab/>
      </w:r>
      <w:r w:rsidRPr="005E5DAB">
        <w:rPr>
          <w:sz w:val="27"/>
          <w:szCs w:val="27"/>
        </w:rPr>
        <w:tab/>
      </w:r>
      <w:r w:rsidRPr="005E5DAB">
        <w:rPr>
          <w:sz w:val="27"/>
          <w:szCs w:val="27"/>
        </w:rPr>
        <w:tab/>
      </w:r>
      <w:r w:rsidRPr="005E5DAB">
        <w:rPr>
          <w:sz w:val="27"/>
          <w:szCs w:val="27"/>
        </w:rPr>
        <w:tab/>
      </w:r>
      <w:r w:rsidRPr="005E5DAB">
        <w:rPr>
          <w:sz w:val="27"/>
          <w:szCs w:val="27"/>
        </w:rPr>
        <w:tab/>
        <w:t xml:space="preserve">                   №60</w:t>
      </w:r>
    </w:p>
    <w:p w:rsidR="005E5DAB" w:rsidRPr="005E5DAB" w:rsidRDefault="005E5DAB" w:rsidP="005E5DAB">
      <w:pPr>
        <w:widowControl w:val="0"/>
        <w:ind w:firstLine="540"/>
        <w:rPr>
          <w:sz w:val="27"/>
          <w:szCs w:val="27"/>
        </w:rPr>
      </w:pPr>
      <w:r w:rsidRPr="005E5DAB">
        <w:rPr>
          <w:sz w:val="27"/>
          <w:szCs w:val="27"/>
        </w:rPr>
        <w:t xml:space="preserve">м. </w:t>
      </w:r>
      <w:proofErr w:type="spellStart"/>
      <w:r w:rsidRPr="005E5DAB">
        <w:rPr>
          <w:sz w:val="27"/>
          <w:szCs w:val="27"/>
        </w:rPr>
        <w:t>Дубляни</w:t>
      </w:r>
      <w:proofErr w:type="spellEnd"/>
    </w:p>
    <w:p w:rsidR="005E5DAB" w:rsidRPr="005E5DAB" w:rsidRDefault="005E5DAB" w:rsidP="005E5DAB">
      <w:pPr>
        <w:widowControl w:val="0"/>
        <w:ind w:firstLine="540"/>
        <w:jc w:val="center"/>
        <w:rPr>
          <w:sz w:val="27"/>
          <w:szCs w:val="27"/>
        </w:rPr>
      </w:pPr>
    </w:p>
    <w:p w:rsidR="005E5DAB" w:rsidRPr="005E5DAB" w:rsidRDefault="005E5DAB" w:rsidP="005E5DAB">
      <w:pPr>
        <w:tabs>
          <w:tab w:val="left" w:pos="360"/>
        </w:tabs>
        <w:ind w:left="360" w:firstLine="360"/>
        <w:jc w:val="both"/>
        <w:rPr>
          <w:sz w:val="28"/>
          <w:szCs w:val="28"/>
        </w:rPr>
      </w:pPr>
    </w:p>
    <w:p w:rsidR="005E5DAB" w:rsidRPr="005E5DAB" w:rsidRDefault="005E5DAB" w:rsidP="005E5DAB">
      <w:pPr>
        <w:tabs>
          <w:tab w:val="left" w:pos="360"/>
        </w:tabs>
        <w:ind w:left="360" w:firstLine="360"/>
        <w:jc w:val="both"/>
        <w:rPr>
          <w:sz w:val="28"/>
          <w:szCs w:val="28"/>
        </w:rPr>
      </w:pPr>
      <w:r w:rsidRPr="005E5DAB">
        <w:rPr>
          <w:sz w:val="28"/>
          <w:szCs w:val="28"/>
        </w:rPr>
        <w:t xml:space="preserve">Про надання дозволу на заміну огорожі та облаштування в’їзду на автомобільну стоянку біля кафе-бару «Фортуна» по вул.. Шевченка, 3а в </w:t>
      </w:r>
      <w:proofErr w:type="spellStart"/>
      <w:r w:rsidRPr="005E5DAB">
        <w:rPr>
          <w:sz w:val="28"/>
          <w:szCs w:val="28"/>
        </w:rPr>
        <w:t>м. Дубл</w:t>
      </w:r>
      <w:proofErr w:type="spellEnd"/>
      <w:r w:rsidRPr="005E5DAB">
        <w:rPr>
          <w:sz w:val="28"/>
          <w:szCs w:val="28"/>
        </w:rPr>
        <w:t>яни</w:t>
      </w:r>
    </w:p>
    <w:p w:rsidR="005E5DAB" w:rsidRPr="005E5DAB" w:rsidRDefault="005E5DAB" w:rsidP="005E5DAB">
      <w:pPr>
        <w:tabs>
          <w:tab w:val="left" w:pos="360"/>
        </w:tabs>
        <w:ind w:left="360" w:firstLine="360"/>
        <w:jc w:val="both"/>
        <w:rPr>
          <w:sz w:val="28"/>
          <w:szCs w:val="28"/>
        </w:rPr>
      </w:pPr>
    </w:p>
    <w:p w:rsidR="005E5DAB" w:rsidRPr="005E5DAB" w:rsidRDefault="005E5DAB" w:rsidP="005E5DAB">
      <w:pPr>
        <w:tabs>
          <w:tab w:val="left" w:pos="360"/>
        </w:tabs>
        <w:ind w:left="360" w:firstLine="360"/>
        <w:jc w:val="both"/>
        <w:rPr>
          <w:color w:val="000000"/>
          <w:sz w:val="28"/>
          <w:szCs w:val="28"/>
        </w:rPr>
      </w:pPr>
      <w:r w:rsidRPr="005E5DAB">
        <w:rPr>
          <w:color w:val="000000"/>
          <w:sz w:val="28"/>
          <w:szCs w:val="28"/>
        </w:rPr>
        <w:t xml:space="preserve">Розглянувши заяву </w:t>
      </w:r>
      <w:proofErr w:type="spellStart"/>
      <w:r w:rsidRPr="005E5DAB">
        <w:rPr>
          <w:color w:val="000000"/>
          <w:sz w:val="28"/>
          <w:szCs w:val="28"/>
        </w:rPr>
        <w:t>Шаріфової</w:t>
      </w:r>
      <w:proofErr w:type="spellEnd"/>
      <w:r w:rsidRPr="005E5DAB">
        <w:rPr>
          <w:color w:val="000000"/>
          <w:sz w:val="28"/>
          <w:szCs w:val="28"/>
        </w:rPr>
        <w:t xml:space="preserve"> О. А. щодо </w:t>
      </w:r>
      <w:r w:rsidRPr="005E5DAB">
        <w:rPr>
          <w:sz w:val="28"/>
          <w:szCs w:val="28"/>
        </w:rPr>
        <w:t xml:space="preserve">надання дозволу на заміну огорожі та доданий ескіз, враховуючи пропозиції архітектора міської ради Папки І. В., </w:t>
      </w:r>
      <w:r w:rsidRPr="005E5DAB">
        <w:rPr>
          <w:spacing w:val="-1"/>
          <w:sz w:val="28"/>
          <w:szCs w:val="28"/>
        </w:rPr>
        <w:t xml:space="preserve">відповідно </w:t>
      </w:r>
      <w:proofErr w:type="spellStart"/>
      <w:r w:rsidRPr="005E5DAB">
        <w:rPr>
          <w:spacing w:val="-1"/>
          <w:sz w:val="28"/>
          <w:szCs w:val="28"/>
        </w:rPr>
        <w:t>дост</w:t>
      </w:r>
      <w:proofErr w:type="spellEnd"/>
      <w:r w:rsidRPr="005E5DAB">
        <w:rPr>
          <w:spacing w:val="-1"/>
          <w:sz w:val="28"/>
          <w:szCs w:val="28"/>
        </w:rPr>
        <w:t>. 31 Закону України «Про місцеве самоврядування в Україні»</w:t>
      </w:r>
      <w:r w:rsidRPr="005E5DAB">
        <w:rPr>
          <w:sz w:val="28"/>
          <w:szCs w:val="28"/>
        </w:rPr>
        <w:t xml:space="preserve">, виконавчий комітет </w:t>
      </w:r>
      <w:proofErr w:type="spellStart"/>
      <w:r w:rsidRPr="005E5DAB">
        <w:rPr>
          <w:sz w:val="28"/>
          <w:szCs w:val="28"/>
        </w:rPr>
        <w:t>Дублянської</w:t>
      </w:r>
      <w:proofErr w:type="spellEnd"/>
      <w:r w:rsidRPr="005E5DAB">
        <w:rPr>
          <w:sz w:val="28"/>
          <w:szCs w:val="28"/>
        </w:rPr>
        <w:t xml:space="preserve"> міської ради</w:t>
      </w:r>
    </w:p>
    <w:p w:rsidR="005E5DAB" w:rsidRPr="005E5DAB" w:rsidRDefault="005E5DAB" w:rsidP="005E5DAB">
      <w:pPr>
        <w:tabs>
          <w:tab w:val="left" w:pos="360"/>
        </w:tabs>
        <w:ind w:left="360" w:firstLine="360"/>
        <w:jc w:val="both"/>
        <w:rPr>
          <w:sz w:val="28"/>
          <w:szCs w:val="28"/>
        </w:rPr>
      </w:pPr>
    </w:p>
    <w:p w:rsidR="005E5DAB" w:rsidRPr="005E5DAB" w:rsidRDefault="005E5DAB" w:rsidP="005E5DAB">
      <w:pPr>
        <w:tabs>
          <w:tab w:val="left" w:pos="360"/>
        </w:tabs>
        <w:spacing w:after="120"/>
        <w:ind w:left="360" w:firstLine="360"/>
        <w:jc w:val="both"/>
        <w:rPr>
          <w:sz w:val="28"/>
          <w:szCs w:val="28"/>
        </w:rPr>
      </w:pPr>
      <w:r w:rsidRPr="005E5DAB">
        <w:rPr>
          <w:sz w:val="28"/>
          <w:szCs w:val="28"/>
        </w:rPr>
        <w:t>ВИРІШИВ:</w:t>
      </w:r>
    </w:p>
    <w:p w:rsidR="005E5DAB" w:rsidRPr="005E5DAB" w:rsidRDefault="005E5DAB" w:rsidP="005E5DAB">
      <w:pPr>
        <w:numPr>
          <w:ilvl w:val="0"/>
          <w:numId w:val="3"/>
        </w:numPr>
        <w:tabs>
          <w:tab w:val="left" w:pos="360"/>
        </w:tabs>
        <w:spacing w:after="120"/>
        <w:jc w:val="both"/>
        <w:rPr>
          <w:sz w:val="28"/>
          <w:szCs w:val="28"/>
        </w:rPr>
      </w:pPr>
      <w:proofErr w:type="spellStart"/>
      <w:r w:rsidRPr="005E5DAB">
        <w:rPr>
          <w:color w:val="000000"/>
          <w:sz w:val="28"/>
          <w:szCs w:val="28"/>
          <w:lang w:val="ru-RU"/>
        </w:rPr>
        <w:t>Надати</w:t>
      </w:r>
      <w:proofErr w:type="spellEnd"/>
      <w:r w:rsidRPr="005E5DAB">
        <w:rPr>
          <w:color w:val="000000"/>
          <w:sz w:val="28"/>
          <w:szCs w:val="28"/>
          <w:lang w:val="ru-RU"/>
        </w:rPr>
        <w:t xml:space="preserve"> </w:t>
      </w:r>
      <w:r w:rsidRPr="005E5DAB">
        <w:rPr>
          <w:color w:val="000000"/>
          <w:sz w:val="28"/>
          <w:szCs w:val="28"/>
        </w:rPr>
        <w:t xml:space="preserve">дозвіл на </w:t>
      </w:r>
      <w:r w:rsidRPr="005E5DAB">
        <w:rPr>
          <w:sz w:val="28"/>
          <w:szCs w:val="28"/>
        </w:rPr>
        <w:t xml:space="preserve">заміну огорожі та облаштування в’їзду на автомобільну стоянку біля кафе-бару «Фортуна» по вул.. Шевченка, 3а в </w:t>
      </w:r>
      <w:proofErr w:type="spellStart"/>
      <w:r w:rsidRPr="005E5DAB">
        <w:rPr>
          <w:sz w:val="28"/>
          <w:szCs w:val="28"/>
        </w:rPr>
        <w:t>м. Дубл</w:t>
      </w:r>
      <w:proofErr w:type="spellEnd"/>
      <w:r w:rsidRPr="005E5DAB">
        <w:rPr>
          <w:sz w:val="28"/>
          <w:szCs w:val="28"/>
        </w:rPr>
        <w:t xml:space="preserve">яни відповідно </w:t>
      </w:r>
      <w:proofErr w:type="gramStart"/>
      <w:r w:rsidRPr="005E5DAB">
        <w:rPr>
          <w:sz w:val="28"/>
          <w:szCs w:val="28"/>
        </w:rPr>
        <w:t>до</w:t>
      </w:r>
      <w:proofErr w:type="gramEnd"/>
      <w:r w:rsidRPr="005E5DAB">
        <w:rPr>
          <w:sz w:val="28"/>
          <w:szCs w:val="28"/>
        </w:rPr>
        <w:t xml:space="preserve"> поданого ескізу.</w:t>
      </w:r>
    </w:p>
    <w:p w:rsidR="005E5DAB" w:rsidRPr="005E5DAB" w:rsidRDefault="005E5DAB" w:rsidP="005E5DAB">
      <w:pPr>
        <w:numPr>
          <w:ilvl w:val="0"/>
          <w:numId w:val="3"/>
        </w:numPr>
        <w:tabs>
          <w:tab w:val="left" w:pos="360"/>
        </w:tabs>
        <w:spacing w:after="120"/>
        <w:jc w:val="both"/>
        <w:rPr>
          <w:sz w:val="28"/>
          <w:szCs w:val="28"/>
        </w:rPr>
      </w:pPr>
      <w:r w:rsidRPr="005E5DAB">
        <w:rPr>
          <w:sz w:val="28"/>
          <w:szCs w:val="28"/>
        </w:rPr>
        <w:t xml:space="preserve">Зобов’язати гр.. </w:t>
      </w:r>
      <w:proofErr w:type="spellStart"/>
      <w:r w:rsidRPr="005E5DAB">
        <w:rPr>
          <w:sz w:val="28"/>
          <w:szCs w:val="28"/>
        </w:rPr>
        <w:t>Шаріфову</w:t>
      </w:r>
      <w:proofErr w:type="spellEnd"/>
      <w:r w:rsidRPr="005E5DAB">
        <w:rPr>
          <w:sz w:val="28"/>
          <w:szCs w:val="28"/>
        </w:rPr>
        <w:t xml:space="preserve"> О. А. при заміні огорожі влаштувати сходи та пандус на існуючому тротуарі біля </w:t>
      </w:r>
      <w:proofErr w:type="spellStart"/>
      <w:r w:rsidRPr="005E5DAB">
        <w:rPr>
          <w:sz w:val="28"/>
          <w:szCs w:val="28"/>
        </w:rPr>
        <w:t>вїзду</w:t>
      </w:r>
      <w:proofErr w:type="spellEnd"/>
      <w:r w:rsidRPr="005E5DAB">
        <w:rPr>
          <w:sz w:val="28"/>
          <w:szCs w:val="28"/>
        </w:rPr>
        <w:t xml:space="preserve"> із західної сторони.</w:t>
      </w:r>
    </w:p>
    <w:p w:rsidR="005E5DAB" w:rsidRPr="005E5DAB" w:rsidRDefault="005E5DAB" w:rsidP="005E5DAB">
      <w:pPr>
        <w:numPr>
          <w:ilvl w:val="0"/>
          <w:numId w:val="3"/>
        </w:numPr>
        <w:spacing w:after="120" w:line="215" w:lineRule="atLeast"/>
        <w:jc w:val="both"/>
        <w:textAlignment w:val="baseline"/>
        <w:rPr>
          <w:sz w:val="28"/>
          <w:szCs w:val="28"/>
        </w:rPr>
      </w:pPr>
      <w:r w:rsidRPr="005E5DAB">
        <w:rPr>
          <w:sz w:val="28"/>
          <w:szCs w:val="28"/>
        </w:rPr>
        <w:t xml:space="preserve">Контроль за виконанням цього рішення покласти на архітектора міської ради. </w:t>
      </w:r>
    </w:p>
    <w:p w:rsidR="005E5DAB" w:rsidRPr="005E5DAB" w:rsidRDefault="005E5DAB" w:rsidP="005E5DAB">
      <w:pPr>
        <w:tabs>
          <w:tab w:val="left" w:pos="360"/>
        </w:tabs>
        <w:spacing w:after="120"/>
        <w:ind w:left="1080"/>
        <w:jc w:val="both"/>
        <w:rPr>
          <w:sz w:val="28"/>
          <w:szCs w:val="28"/>
        </w:rPr>
      </w:pPr>
    </w:p>
    <w:p w:rsidR="005E5DAB" w:rsidRPr="005E5DAB" w:rsidRDefault="005E5DAB" w:rsidP="005E5DAB">
      <w:pPr>
        <w:widowControl w:val="0"/>
        <w:ind w:firstLine="540"/>
        <w:jc w:val="center"/>
        <w:rPr>
          <w:sz w:val="26"/>
          <w:szCs w:val="26"/>
          <w:lang w:val="ru-RU"/>
        </w:rPr>
      </w:pPr>
    </w:p>
    <w:p w:rsidR="005E5DAB" w:rsidRPr="005E5DAB" w:rsidRDefault="005E5DAB" w:rsidP="005E5DAB">
      <w:pPr>
        <w:widowControl w:val="0"/>
        <w:ind w:firstLine="540"/>
        <w:jc w:val="center"/>
        <w:rPr>
          <w:sz w:val="28"/>
          <w:szCs w:val="28"/>
        </w:rPr>
      </w:pPr>
      <w:r w:rsidRPr="005E5DAB">
        <w:rPr>
          <w:sz w:val="28"/>
          <w:szCs w:val="28"/>
        </w:rPr>
        <w:t>Міський голова</w:t>
      </w:r>
      <w:r w:rsidRPr="005E5DAB">
        <w:rPr>
          <w:sz w:val="28"/>
          <w:szCs w:val="28"/>
        </w:rPr>
        <w:tab/>
      </w:r>
      <w:r w:rsidRPr="005E5DAB">
        <w:rPr>
          <w:sz w:val="28"/>
          <w:szCs w:val="28"/>
        </w:rPr>
        <w:tab/>
      </w:r>
      <w:r w:rsidRPr="005E5DAB">
        <w:rPr>
          <w:sz w:val="28"/>
          <w:szCs w:val="28"/>
        </w:rPr>
        <w:tab/>
      </w:r>
      <w:r w:rsidRPr="005E5DAB">
        <w:rPr>
          <w:sz w:val="28"/>
          <w:szCs w:val="28"/>
        </w:rPr>
        <w:tab/>
      </w:r>
      <w:r w:rsidRPr="005E5DAB">
        <w:rPr>
          <w:sz w:val="28"/>
          <w:szCs w:val="28"/>
        </w:rPr>
        <w:tab/>
        <w:t>В.Ю. Попович</w:t>
      </w:r>
    </w:p>
    <w:bookmarkStart w:id="0" w:name="_GoBack"/>
    <w:bookmarkEnd w:id="0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C82" w:rsidRDefault="003F0C82">
      <w:r>
        <w:separator/>
      </w:r>
    </w:p>
  </w:endnote>
  <w:endnote w:type="continuationSeparator" w:id="0">
    <w:p w:rsidR="003F0C82" w:rsidRDefault="003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C82" w:rsidRDefault="003F0C82">
      <w:r>
        <w:separator/>
      </w:r>
    </w:p>
  </w:footnote>
  <w:footnote w:type="continuationSeparator" w:id="0">
    <w:p w:rsidR="003F0C82" w:rsidRDefault="003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70132"/>
    <w:multiLevelType w:val="hybridMultilevel"/>
    <w:tmpl w:val="FFCCD6F8"/>
    <w:lvl w:ilvl="0" w:tplc="BD36762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0C8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5DAB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5E5DA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5E5DAB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5E5DA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5E5DAB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23204-F76E-4D8E-A412-8FD3F71E7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2024-04-10T08:26:00Z</dcterms:modified>
</cp:coreProperties>
</file>