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FB" w:rsidRPr="00FD7DFB" w:rsidRDefault="00FD7DFB" w:rsidP="00FD7DFB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D7DFB">
        <w:rPr>
          <w:noProof/>
          <w:sz w:val="28"/>
          <w:szCs w:val="28"/>
          <w:lang w:val="ru-RU"/>
        </w:rPr>
        <w:drawing>
          <wp:inline distT="0" distB="0" distL="0" distR="0" wp14:anchorId="7BA82B58" wp14:editId="7D93D86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DFB" w:rsidRPr="00FD7DFB" w:rsidRDefault="00FD7DFB" w:rsidP="00FD7DF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D7DFB">
        <w:rPr>
          <w:b/>
          <w:sz w:val="28"/>
          <w:szCs w:val="28"/>
          <w:lang w:val="ru-RU"/>
        </w:rPr>
        <w:t>УКРАЇНА</w:t>
      </w:r>
    </w:p>
    <w:p w:rsidR="00FD7DFB" w:rsidRPr="00FD7DFB" w:rsidRDefault="00FD7DFB" w:rsidP="00FD7DF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D7DFB">
        <w:rPr>
          <w:b/>
          <w:bCs/>
          <w:kern w:val="32"/>
          <w:sz w:val="28"/>
          <w:szCs w:val="28"/>
        </w:rPr>
        <w:t>ДУБЛЯНСЬКА МІСЬКА РАДА</w:t>
      </w:r>
    </w:p>
    <w:p w:rsidR="00FD7DFB" w:rsidRPr="00FD7DFB" w:rsidRDefault="00FD7DFB" w:rsidP="00FD7DF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D7DFB">
        <w:rPr>
          <w:bCs/>
          <w:sz w:val="28"/>
          <w:szCs w:val="28"/>
        </w:rPr>
        <w:t>ЖОВКІВСЬКИЙ РАЙОН  ЛЬВІВСЬКА ОБЛАСТЬ</w:t>
      </w:r>
    </w:p>
    <w:p w:rsidR="00FD7DFB" w:rsidRPr="00FD7DFB" w:rsidRDefault="00FD7DFB" w:rsidP="00FD7DF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D7DFB">
        <w:rPr>
          <w:b/>
          <w:bCs/>
          <w:kern w:val="32"/>
          <w:sz w:val="28"/>
          <w:szCs w:val="28"/>
        </w:rPr>
        <w:t>ВИКОНАВЧИЙ КОМІТЕТ</w:t>
      </w:r>
    </w:p>
    <w:p w:rsidR="00FD7DFB" w:rsidRPr="00FD7DFB" w:rsidRDefault="00FD7DFB" w:rsidP="00FD7DFB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FD7DFB">
        <w:rPr>
          <w:b/>
          <w:sz w:val="28"/>
          <w:szCs w:val="28"/>
          <w:lang w:val="ru-RU"/>
        </w:rPr>
        <w:t>Р</w:t>
      </w:r>
      <w:proofErr w:type="gramEnd"/>
      <w:r w:rsidRPr="00FD7DFB">
        <w:rPr>
          <w:b/>
          <w:sz w:val="28"/>
          <w:szCs w:val="28"/>
          <w:lang w:val="ru-RU"/>
        </w:rPr>
        <w:t>ІШЕННЯ</w:t>
      </w:r>
    </w:p>
    <w:p w:rsidR="00FD7DFB" w:rsidRPr="00FD7DFB" w:rsidRDefault="00FD7DFB" w:rsidP="00FD7DFB">
      <w:pPr>
        <w:widowControl w:val="0"/>
        <w:ind w:firstLine="539"/>
        <w:rPr>
          <w:sz w:val="28"/>
          <w:szCs w:val="28"/>
        </w:rPr>
      </w:pPr>
      <w:r w:rsidRPr="00FD7DFB">
        <w:rPr>
          <w:sz w:val="28"/>
          <w:szCs w:val="28"/>
        </w:rPr>
        <w:t>20 серпня 2020 р.</w:t>
      </w:r>
      <w:r w:rsidRPr="00FD7DFB">
        <w:rPr>
          <w:sz w:val="28"/>
          <w:szCs w:val="28"/>
        </w:rPr>
        <w:tab/>
      </w:r>
      <w:r w:rsidRPr="00FD7DFB">
        <w:rPr>
          <w:sz w:val="28"/>
          <w:szCs w:val="28"/>
        </w:rPr>
        <w:tab/>
      </w:r>
      <w:r w:rsidRPr="00FD7DFB">
        <w:rPr>
          <w:sz w:val="28"/>
          <w:szCs w:val="28"/>
        </w:rPr>
        <w:tab/>
      </w:r>
      <w:r w:rsidRPr="00FD7DFB">
        <w:rPr>
          <w:sz w:val="28"/>
          <w:szCs w:val="28"/>
        </w:rPr>
        <w:tab/>
      </w:r>
      <w:r w:rsidRPr="00FD7DFB">
        <w:rPr>
          <w:sz w:val="28"/>
          <w:szCs w:val="28"/>
        </w:rPr>
        <w:tab/>
      </w:r>
      <w:r w:rsidRPr="00FD7DFB">
        <w:rPr>
          <w:sz w:val="28"/>
          <w:szCs w:val="28"/>
        </w:rPr>
        <w:tab/>
        <w:t xml:space="preserve">                   №67</w:t>
      </w:r>
    </w:p>
    <w:p w:rsidR="00FD7DFB" w:rsidRPr="00FD7DFB" w:rsidRDefault="00FD7DFB" w:rsidP="00FD7DFB">
      <w:pPr>
        <w:widowControl w:val="0"/>
        <w:ind w:firstLine="539"/>
        <w:rPr>
          <w:sz w:val="28"/>
          <w:szCs w:val="28"/>
        </w:rPr>
      </w:pPr>
      <w:r w:rsidRPr="00FD7DFB">
        <w:rPr>
          <w:sz w:val="28"/>
          <w:szCs w:val="28"/>
        </w:rPr>
        <w:t xml:space="preserve">м. </w:t>
      </w:r>
      <w:proofErr w:type="spellStart"/>
      <w:r w:rsidRPr="00FD7DFB">
        <w:rPr>
          <w:sz w:val="28"/>
          <w:szCs w:val="28"/>
        </w:rPr>
        <w:t>Дубляни</w:t>
      </w:r>
      <w:proofErr w:type="spellEnd"/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D7DFB">
        <w:rPr>
          <w:rFonts w:eastAsia="Calibri"/>
          <w:sz w:val="28"/>
          <w:szCs w:val="28"/>
          <w:lang w:eastAsia="en-US"/>
        </w:rPr>
        <w:t xml:space="preserve">Про погодження змін до показників міського бюджету міста </w:t>
      </w:r>
      <w:proofErr w:type="spellStart"/>
      <w:r w:rsidRPr="00FD7DFB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FD7DFB">
        <w:rPr>
          <w:rFonts w:eastAsia="Calibri"/>
          <w:sz w:val="28"/>
          <w:szCs w:val="28"/>
          <w:lang w:eastAsia="en-US"/>
        </w:rPr>
        <w:t xml:space="preserve"> на 2020 рік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D7DFB">
        <w:rPr>
          <w:rFonts w:eastAsia="Calibri"/>
          <w:sz w:val="28"/>
          <w:szCs w:val="28"/>
          <w:lang w:eastAsia="en-US"/>
        </w:rPr>
        <w:t xml:space="preserve">Керуючись статтями 67, 75 Бюджетного кодексу України, пунктом 17 частини 1 статті 43 Закону України «Про місцеве самоврядування в Україні», виконавчий комітет </w:t>
      </w:r>
      <w:proofErr w:type="spellStart"/>
      <w:r w:rsidRPr="00FD7DFB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FD7DFB">
        <w:rPr>
          <w:rFonts w:eastAsia="Calibri"/>
          <w:sz w:val="28"/>
          <w:szCs w:val="28"/>
          <w:lang w:eastAsia="en-US"/>
        </w:rPr>
        <w:t xml:space="preserve"> міської ради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FD7DFB">
        <w:rPr>
          <w:rFonts w:eastAsia="Calibri"/>
          <w:sz w:val="28"/>
          <w:szCs w:val="28"/>
          <w:lang w:eastAsia="en-US"/>
        </w:rPr>
        <w:t xml:space="preserve">ВИРІШИВ: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eastAsia="en-US"/>
        </w:rPr>
        <w:t xml:space="preserve">1.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Погодити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зміни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показників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бюджету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міста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на 2020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ік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згідно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додатком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).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2. Головному бухгалтеру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О.Падюці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подати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погоджені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зміни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бюджету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міста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на 2020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ік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затвердження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сесії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ради.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на головного бухгалтера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О.Падюку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        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</w:t>
      </w: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ascii="Calibri" w:eastAsia="Calibri" w:hAnsi="Calibri"/>
          <w:sz w:val="22"/>
          <w:szCs w:val="22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lastRenderedPageBreak/>
        <w:t xml:space="preserve">                                                            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                                                      ДОДАТОК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                                                      до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виконавчого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комітету</w:t>
      </w:r>
      <w:proofErr w:type="spellEnd"/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                                                     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20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серпня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2020 року №67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Погодити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внесення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змін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сесії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20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грудня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2019 року № «Про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бюджет на 2020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рік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>»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400,0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рн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.-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субвенція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районному бюджету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співфінансування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капітального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ремонту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будівлі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ОЗСО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Дублянська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ЗОШ ІІІ ст.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ім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 Героя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Анатолія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Жаловаги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50,0тис.грн.-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капітальний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ремонт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санвузла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в Народному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домі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60,0тис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рн.-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субвенція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підтримку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органів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державної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влади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>;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300,0 тис. грн..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субвенція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обласному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бюджету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співфінансування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ремонту дороги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між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с.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Малі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FD7DFB">
        <w:rPr>
          <w:rFonts w:eastAsia="Calibri"/>
          <w:sz w:val="28"/>
          <w:szCs w:val="28"/>
          <w:lang w:val="ru-RU" w:eastAsia="en-US"/>
        </w:rPr>
        <w:t>П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ідліски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та с.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Ситихів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10,0тис.грн.-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субвенція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обласному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бюджету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утримання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пацієнтів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в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 КНН ЛОР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ЛОПЛ»Заклад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»;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15,0 тис.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грн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>.-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придбання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спортивної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форми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ФК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50,0тис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рн.-на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соціальний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захист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найбільш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незахищених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верств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населення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100,0тис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рн.-придбання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жалюзі,штор,ін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предметів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35,0 тис грн. –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придбання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дорожніх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знакі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в</w:t>
      </w:r>
      <w:proofErr w:type="spellEnd"/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50,0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рн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.-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проведення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інтернету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50,0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рн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.-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обслуговування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відеокамер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840,0тис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>.г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 xml:space="preserve">рн.- оплата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праці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з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нарахуваннями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(в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т.ч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.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виплату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компенсацій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при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вивільненні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апарату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ради);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sym w:font="Symbol" w:char="F0A7"/>
      </w:r>
      <w:r w:rsidRPr="00FD7DFB">
        <w:rPr>
          <w:rFonts w:eastAsia="Calibri"/>
          <w:sz w:val="28"/>
          <w:szCs w:val="28"/>
          <w:lang w:val="ru-RU" w:eastAsia="en-US"/>
        </w:rPr>
        <w:t xml:space="preserve"> 49 тис 417 грн. 20 коп. – на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поточний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ремонт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електропостачання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КЛ-0,4</w:t>
      </w:r>
      <w:proofErr w:type="gramStart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К</w:t>
      </w:r>
      <w:proofErr w:type="gramEnd"/>
      <w:r w:rsidRPr="00FD7DFB">
        <w:rPr>
          <w:rFonts w:eastAsia="Calibri"/>
          <w:sz w:val="28"/>
          <w:szCs w:val="28"/>
          <w:lang w:val="ru-RU" w:eastAsia="en-US"/>
        </w:rPr>
        <w:t>в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електрощитової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за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адресою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: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вул</w:t>
      </w:r>
      <w:proofErr w:type="spellEnd"/>
      <w:proofErr w:type="gramStart"/>
      <w:r w:rsidRPr="00FD7DFB">
        <w:rPr>
          <w:rFonts w:eastAsia="Calibri"/>
          <w:sz w:val="28"/>
          <w:szCs w:val="28"/>
          <w:lang w:val="ru-RU" w:eastAsia="en-US"/>
        </w:rPr>
        <w:t xml:space="preserve">.. </w:t>
      </w:r>
      <w:proofErr w:type="spellStart"/>
      <w:proofErr w:type="gramEnd"/>
      <w:r w:rsidRPr="00FD7DFB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>, 14.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D7DFB">
        <w:rPr>
          <w:rFonts w:eastAsia="Calibri"/>
          <w:sz w:val="28"/>
          <w:szCs w:val="28"/>
          <w:lang w:val="ru-RU" w:eastAsia="en-US"/>
        </w:rPr>
        <w:t xml:space="preserve">               </w:t>
      </w:r>
      <w:proofErr w:type="spellStart"/>
      <w:r w:rsidRPr="00FD7DF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FD7DFB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В.Ю. Попович</w:t>
      </w:r>
    </w:p>
    <w:p w:rsidR="00FD7DFB" w:rsidRPr="00FD7DFB" w:rsidRDefault="00FD7DFB" w:rsidP="00FD7DF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D7DFB" w:rsidRPr="00FD7DFB" w:rsidRDefault="00FD7DFB" w:rsidP="00FD7DFB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FD7DFB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D7DFB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883" w:rsidRDefault="00E07883">
      <w:r>
        <w:separator/>
      </w:r>
    </w:p>
  </w:endnote>
  <w:endnote w:type="continuationSeparator" w:id="0">
    <w:p w:rsidR="00E07883" w:rsidRDefault="00E0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883" w:rsidRDefault="00E07883">
      <w:r>
        <w:separator/>
      </w:r>
    </w:p>
  </w:footnote>
  <w:footnote w:type="continuationSeparator" w:id="0">
    <w:p w:rsidR="00E07883" w:rsidRDefault="00E07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788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58ADC-3349-4643-85EC-66C5542A6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2024-04-12T05:21:00Z</dcterms:modified>
</cp:coreProperties>
</file>