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60E" w:rsidRPr="00854C00" w:rsidRDefault="000A360E" w:rsidP="000A360E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10DA1C3" wp14:editId="3303AC27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60E" w:rsidRPr="00854C00" w:rsidRDefault="000A360E" w:rsidP="000A360E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0A360E" w:rsidRPr="00854C00" w:rsidRDefault="000A360E" w:rsidP="000A360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0A360E" w:rsidRPr="00854C00" w:rsidRDefault="000A360E" w:rsidP="000A360E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0A360E" w:rsidRDefault="000A360E" w:rsidP="000A360E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0A360E" w:rsidRPr="003D1278" w:rsidRDefault="000A360E" w:rsidP="000A360E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0A360E" w:rsidRPr="00D86B80" w:rsidRDefault="000A360E" w:rsidP="000A360E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24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вересня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92</w:t>
      </w:r>
    </w:p>
    <w:p w:rsidR="000A360E" w:rsidRDefault="000A360E" w:rsidP="000A360E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  <w:r w:rsidRPr="00CF1306">
        <w:rPr>
          <w:sz w:val="28"/>
          <w:szCs w:val="28"/>
        </w:rPr>
        <w:t xml:space="preserve">Про виготовлення експертної грошової оцінки нежитлових приміщень </w:t>
      </w:r>
      <w:proofErr w:type="spellStart"/>
      <w:r w:rsidRPr="00CF1306">
        <w:rPr>
          <w:sz w:val="28"/>
          <w:szCs w:val="28"/>
        </w:rPr>
        <w:t>Дублянської</w:t>
      </w:r>
      <w:proofErr w:type="spellEnd"/>
      <w:r w:rsidRPr="00CF1306">
        <w:rPr>
          <w:sz w:val="28"/>
          <w:szCs w:val="28"/>
        </w:rPr>
        <w:t xml:space="preserve"> міської ради по вул.. Шевченка,4</w:t>
      </w: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  <w:r w:rsidRPr="00CF1306">
        <w:rPr>
          <w:sz w:val="28"/>
          <w:szCs w:val="28"/>
        </w:rPr>
        <w:t xml:space="preserve">Керуючись ст.. 29 Закону України «Про місцеве самоврядування в Україні» виконавчий комітет </w:t>
      </w:r>
      <w:proofErr w:type="spellStart"/>
      <w:r w:rsidRPr="00CF1306">
        <w:rPr>
          <w:sz w:val="28"/>
          <w:szCs w:val="28"/>
        </w:rPr>
        <w:t>Дублянської</w:t>
      </w:r>
      <w:proofErr w:type="spellEnd"/>
      <w:r w:rsidRPr="00CF1306">
        <w:rPr>
          <w:sz w:val="28"/>
          <w:szCs w:val="28"/>
        </w:rPr>
        <w:t xml:space="preserve"> міської ради </w:t>
      </w: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  <w:r w:rsidRPr="00CF1306">
        <w:rPr>
          <w:sz w:val="28"/>
          <w:szCs w:val="28"/>
        </w:rPr>
        <w:t xml:space="preserve">ВИРІШИВ: </w:t>
      </w: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  <w:r w:rsidRPr="00CF1306">
        <w:rPr>
          <w:sz w:val="28"/>
          <w:szCs w:val="28"/>
        </w:rPr>
        <w:t xml:space="preserve">1. Виготовити експертну грошову оцінку нежитлових приміщень </w:t>
      </w:r>
      <w:proofErr w:type="spellStart"/>
      <w:r w:rsidRPr="00CF1306">
        <w:rPr>
          <w:sz w:val="28"/>
          <w:szCs w:val="28"/>
        </w:rPr>
        <w:t>Дублянської</w:t>
      </w:r>
      <w:proofErr w:type="spellEnd"/>
      <w:r w:rsidRPr="00CF1306">
        <w:rPr>
          <w:sz w:val="28"/>
          <w:szCs w:val="28"/>
        </w:rPr>
        <w:t xml:space="preserve"> міської ради по вул.. Шевченка,4, а саме:</w:t>
      </w: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  <w:proofErr w:type="spellStart"/>
      <w:r w:rsidRPr="00CF1306">
        <w:rPr>
          <w:sz w:val="28"/>
          <w:szCs w:val="28"/>
        </w:rPr>
        <w:t>-приміщення</w:t>
      </w:r>
      <w:proofErr w:type="spellEnd"/>
      <w:r w:rsidRPr="00CF1306">
        <w:rPr>
          <w:sz w:val="28"/>
          <w:szCs w:val="28"/>
        </w:rPr>
        <w:t xml:space="preserve"> №8, площею 28,7 </w:t>
      </w:r>
      <w:proofErr w:type="spellStart"/>
      <w:r w:rsidRPr="00CF1306">
        <w:rPr>
          <w:sz w:val="28"/>
          <w:szCs w:val="28"/>
        </w:rPr>
        <w:t>м.кв</w:t>
      </w:r>
      <w:proofErr w:type="spellEnd"/>
      <w:r w:rsidRPr="00CF1306">
        <w:rPr>
          <w:sz w:val="28"/>
          <w:szCs w:val="28"/>
        </w:rPr>
        <w:t xml:space="preserve">.; </w:t>
      </w: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  <w:r w:rsidRPr="00CF1306">
        <w:rPr>
          <w:sz w:val="28"/>
          <w:szCs w:val="28"/>
        </w:rPr>
        <w:t xml:space="preserve">- приміщення №9, площею 19,7 </w:t>
      </w:r>
      <w:proofErr w:type="spellStart"/>
      <w:r w:rsidRPr="00CF1306">
        <w:rPr>
          <w:sz w:val="28"/>
          <w:szCs w:val="28"/>
        </w:rPr>
        <w:t>м.кв</w:t>
      </w:r>
      <w:proofErr w:type="spellEnd"/>
      <w:r w:rsidRPr="00CF1306">
        <w:rPr>
          <w:sz w:val="28"/>
          <w:szCs w:val="28"/>
        </w:rPr>
        <w:t xml:space="preserve">; </w:t>
      </w: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  <w:r w:rsidRPr="00CF1306">
        <w:rPr>
          <w:sz w:val="28"/>
          <w:szCs w:val="28"/>
        </w:rPr>
        <w:t xml:space="preserve">- приміщення №11,12 площею 40,5 </w:t>
      </w:r>
      <w:proofErr w:type="spellStart"/>
      <w:r w:rsidRPr="00CF1306">
        <w:rPr>
          <w:sz w:val="28"/>
          <w:szCs w:val="28"/>
        </w:rPr>
        <w:t>м.кв</w:t>
      </w:r>
      <w:proofErr w:type="spellEnd"/>
      <w:r w:rsidRPr="00CF1306">
        <w:rPr>
          <w:sz w:val="28"/>
          <w:szCs w:val="28"/>
        </w:rPr>
        <w:t xml:space="preserve">; </w:t>
      </w: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  <w:r w:rsidRPr="00CF1306">
        <w:rPr>
          <w:sz w:val="28"/>
          <w:szCs w:val="28"/>
        </w:rPr>
        <w:t xml:space="preserve">- приміщення №23,№22, №21, площею 37,5 </w:t>
      </w:r>
      <w:proofErr w:type="spellStart"/>
      <w:r w:rsidRPr="00CF1306">
        <w:rPr>
          <w:sz w:val="28"/>
          <w:szCs w:val="28"/>
        </w:rPr>
        <w:t>м.кв</w:t>
      </w:r>
      <w:proofErr w:type="spellEnd"/>
      <w:r w:rsidRPr="00CF1306">
        <w:rPr>
          <w:sz w:val="28"/>
          <w:szCs w:val="28"/>
        </w:rPr>
        <w:t xml:space="preserve">; </w:t>
      </w: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  <w:r w:rsidRPr="00CF1306">
        <w:rPr>
          <w:sz w:val="28"/>
          <w:szCs w:val="28"/>
        </w:rPr>
        <w:t xml:space="preserve">- приміщення №57, площею 14,5 </w:t>
      </w:r>
      <w:proofErr w:type="spellStart"/>
      <w:r w:rsidRPr="00CF1306">
        <w:rPr>
          <w:sz w:val="28"/>
          <w:szCs w:val="28"/>
        </w:rPr>
        <w:t>м.кв</w:t>
      </w:r>
      <w:proofErr w:type="spellEnd"/>
      <w:r w:rsidRPr="00CF1306">
        <w:rPr>
          <w:sz w:val="28"/>
          <w:szCs w:val="28"/>
        </w:rPr>
        <w:t xml:space="preserve">; </w:t>
      </w: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  <w:r w:rsidRPr="00CF1306">
        <w:rPr>
          <w:sz w:val="28"/>
          <w:szCs w:val="28"/>
        </w:rPr>
        <w:t xml:space="preserve">- приміщення №56, площею 29,4 </w:t>
      </w:r>
      <w:proofErr w:type="spellStart"/>
      <w:r w:rsidRPr="00CF1306">
        <w:rPr>
          <w:sz w:val="28"/>
          <w:szCs w:val="28"/>
        </w:rPr>
        <w:t>м.кв</w:t>
      </w:r>
      <w:proofErr w:type="spellEnd"/>
      <w:r w:rsidRPr="00CF1306">
        <w:rPr>
          <w:sz w:val="28"/>
          <w:szCs w:val="28"/>
        </w:rPr>
        <w:t xml:space="preserve">; </w:t>
      </w: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  <w:r w:rsidRPr="00CF1306">
        <w:rPr>
          <w:sz w:val="28"/>
          <w:szCs w:val="28"/>
        </w:rPr>
        <w:t xml:space="preserve">- приміщення №55, площею 12,9 </w:t>
      </w:r>
      <w:proofErr w:type="spellStart"/>
      <w:r w:rsidRPr="00CF1306">
        <w:rPr>
          <w:sz w:val="28"/>
          <w:szCs w:val="28"/>
        </w:rPr>
        <w:t>м.кв</w:t>
      </w:r>
      <w:proofErr w:type="spellEnd"/>
      <w:r w:rsidRPr="00CF1306">
        <w:rPr>
          <w:sz w:val="28"/>
          <w:szCs w:val="28"/>
        </w:rPr>
        <w:t xml:space="preserve">; </w:t>
      </w: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  <w:r w:rsidRPr="00CF1306">
        <w:rPr>
          <w:sz w:val="28"/>
          <w:szCs w:val="28"/>
        </w:rPr>
        <w:t xml:space="preserve">- приміщення №54, площею 15,1 </w:t>
      </w:r>
      <w:proofErr w:type="spellStart"/>
      <w:r w:rsidRPr="00CF1306">
        <w:rPr>
          <w:sz w:val="28"/>
          <w:szCs w:val="28"/>
        </w:rPr>
        <w:t>м.кв</w:t>
      </w:r>
      <w:proofErr w:type="spellEnd"/>
      <w:r w:rsidRPr="00CF1306">
        <w:rPr>
          <w:sz w:val="28"/>
          <w:szCs w:val="28"/>
        </w:rPr>
        <w:t xml:space="preserve">; </w:t>
      </w: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  <w:r w:rsidRPr="00CF1306">
        <w:rPr>
          <w:sz w:val="28"/>
          <w:szCs w:val="28"/>
        </w:rPr>
        <w:t xml:space="preserve">- приміщення №53, площею 14,3 </w:t>
      </w:r>
      <w:proofErr w:type="spellStart"/>
      <w:r w:rsidRPr="00CF1306">
        <w:rPr>
          <w:sz w:val="28"/>
          <w:szCs w:val="28"/>
        </w:rPr>
        <w:t>м.кв</w:t>
      </w:r>
      <w:proofErr w:type="spellEnd"/>
      <w:r w:rsidRPr="00CF1306">
        <w:rPr>
          <w:sz w:val="28"/>
          <w:szCs w:val="28"/>
        </w:rPr>
        <w:t xml:space="preserve">; </w:t>
      </w: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  <w:r w:rsidRPr="00CF1306">
        <w:rPr>
          <w:sz w:val="28"/>
          <w:szCs w:val="28"/>
        </w:rPr>
        <w:t xml:space="preserve">- приміщення №52, площею 13,0 </w:t>
      </w:r>
      <w:proofErr w:type="spellStart"/>
      <w:r w:rsidRPr="00CF1306">
        <w:rPr>
          <w:sz w:val="28"/>
          <w:szCs w:val="28"/>
        </w:rPr>
        <w:t>м.кв</w:t>
      </w:r>
      <w:proofErr w:type="spellEnd"/>
      <w:r w:rsidRPr="00CF1306">
        <w:rPr>
          <w:sz w:val="28"/>
          <w:szCs w:val="28"/>
        </w:rPr>
        <w:t xml:space="preserve">; </w:t>
      </w: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  <w:r w:rsidRPr="00CF1306">
        <w:rPr>
          <w:sz w:val="28"/>
          <w:szCs w:val="28"/>
        </w:rPr>
        <w:t xml:space="preserve">- приміщення №46, площею 16,1 </w:t>
      </w:r>
      <w:proofErr w:type="spellStart"/>
      <w:r w:rsidRPr="00CF1306">
        <w:rPr>
          <w:sz w:val="28"/>
          <w:szCs w:val="28"/>
        </w:rPr>
        <w:t>м.кв</w:t>
      </w:r>
      <w:proofErr w:type="spellEnd"/>
      <w:r w:rsidRPr="00CF1306">
        <w:rPr>
          <w:sz w:val="28"/>
          <w:szCs w:val="28"/>
        </w:rPr>
        <w:t xml:space="preserve">; </w:t>
      </w: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  <w:r w:rsidRPr="00CF1306">
        <w:rPr>
          <w:sz w:val="28"/>
          <w:szCs w:val="28"/>
        </w:rPr>
        <w:t xml:space="preserve">- приміщення №47, площею 16,7 </w:t>
      </w:r>
      <w:proofErr w:type="spellStart"/>
      <w:r w:rsidRPr="00CF1306">
        <w:rPr>
          <w:sz w:val="28"/>
          <w:szCs w:val="28"/>
        </w:rPr>
        <w:t>м.кв</w:t>
      </w:r>
      <w:proofErr w:type="spellEnd"/>
      <w:r w:rsidRPr="00CF1306">
        <w:rPr>
          <w:sz w:val="28"/>
          <w:szCs w:val="28"/>
        </w:rPr>
        <w:t xml:space="preserve">; </w:t>
      </w: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  <w:r w:rsidRPr="00CF1306">
        <w:rPr>
          <w:sz w:val="28"/>
          <w:szCs w:val="28"/>
        </w:rPr>
        <w:t xml:space="preserve">- приміщення №58, площею 20,0 </w:t>
      </w:r>
      <w:proofErr w:type="spellStart"/>
      <w:r w:rsidRPr="00CF1306">
        <w:rPr>
          <w:sz w:val="28"/>
          <w:szCs w:val="28"/>
        </w:rPr>
        <w:t>м.кв</w:t>
      </w:r>
      <w:proofErr w:type="spellEnd"/>
      <w:r w:rsidRPr="00CF1306">
        <w:rPr>
          <w:sz w:val="28"/>
          <w:szCs w:val="28"/>
        </w:rPr>
        <w:t xml:space="preserve">. </w:t>
      </w:r>
    </w:p>
    <w:p w:rsidR="000A360E" w:rsidRDefault="000A360E" w:rsidP="000A360E">
      <w:pPr>
        <w:widowControl w:val="0"/>
        <w:ind w:firstLine="539"/>
        <w:jc w:val="both"/>
        <w:rPr>
          <w:sz w:val="28"/>
          <w:szCs w:val="28"/>
        </w:rPr>
      </w:pPr>
      <w:r w:rsidRPr="00CF1306">
        <w:rPr>
          <w:sz w:val="28"/>
          <w:szCs w:val="28"/>
        </w:rPr>
        <w:t xml:space="preserve">2. Голові </w:t>
      </w:r>
      <w:proofErr w:type="spellStart"/>
      <w:r w:rsidRPr="00CF1306">
        <w:rPr>
          <w:sz w:val="28"/>
          <w:szCs w:val="28"/>
        </w:rPr>
        <w:t>Дублянської</w:t>
      </w:r>
      <w:proofErr w:type="spellEnd"/>
      <w:r w:rsidRPr="00CF1306">
        <w:rPr>
          <w:sz w:val="28"/>
          <w:szCs w:val="28"/>
        </w:rPr>
        <w:t xml:space="preserve"> міської ради звернутись до експерта по оцінці нежитлового приміщення, який відповідно до вимог чинного законодавства має право на виготовлення експертної грошової оцінки нерухомого майна. </w:t>
      </w:r>
    </w:p>
    <w:p w:rsidR="000A360E" w:rsidRPr="00CF1306" w:rsidRDefault="000A360E" w:rsidP="000A360E">
      <w:pPr>
        <w:widowControl w:val="0"/>
        <w:ind w:firstLine="539"/>
        <w:jc w:val="both"/>
        <w:rPr>
          <w:sz w:val="28"/>
          <w:szCs w:val="28"/>
        </w:rPr>
      </w:pPr>
      <w:r w:rsidRPr="00CF1306">
        <w:rPr>
          <w:sz w:val="28"/>
          <w:szCs w:val="28"/>
        </w:rPr>
        <w:t xml:space="preserve">3. Контроль за виконанням рішення покласти на головного бухгалтера міської ради О. В. </w:t>
      </w:r>
      <w:proofErr w:type="spellStart"/>
      <w:r w:rsidRPr="00CF1306">
        <w:rPr>
          <w:sz w:val="28"/>
          <w:szCs w:val="28"/>
        </w:rPr>
        <w:t>Падюку</w:t>
      </w:r>
      <w:proofErr w:type="spellEnd"/>
      <w:r w:rsidRPr="00CF1306">
        <w:rPr>
          <w:sz w:val="28"/>
          <w:szCs w:val="28"/>
        </w:rPr>
        <w:t>.</w:t>
      </w:r>
    </w:p>
    <w:p w:rsidR="000A360E" w:rsidRPr="00CF1306" w:rsidRDefault="000A360E" w:rsidP="000A360E">
      <w:pPr>
        <w:ind w:firstLine="539"/>
        <w:jc w:val="both"/>
        <w:rPr>
          <w:sz w:val="28"/>
          <w:szCs w:val="28"/>
        </w:rPr>
      </w:pPr>
    </w:p>
    <w:p w:rsidR="00213958" w:rsidRPr="00B772B4" w:rsidRDefault="000A360E" w:rsidP="000A360E">
      <w:pPr>
        <w:ind w:firstLine="539"/>
        <w:jc w:val="both"/>
        <w:rPr>
          <w:b/>
        </w:rPr>
      </w:pPr>
      <w:r>
        <w:rPr>
          <w:sz w:val="28"/>
          <w:szCs w:val="28"/>
        </w:rPr>
        <w:t xml:space="preserve">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33B2F0" wp14:editId="296461B4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0544" w:rsidRDefault="00CD0544">
      <w:r>
        <w:separator/>
      </w:r>
    </w:p>
  </w:endnote>
  <w:endnote w:type="continuationSeparator" w:id="0">
    <w:p w:rsidR="00CD0544" w:rsidRDefault="00CD0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0544" w:rsidRDefault="00CD0544">
      <w:r>
        <w:separator/>
      </w:r>
    </w:p>
  </w:footnote>
  <w:footnote w:type="continuationSeparator" w:id="0">
    <w:p w:rsidR="00CD0544" w:rsidRDefault="00CD0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0A360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0544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6917B-C141-4F81-8956-0DAA4AFF7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2024-04-12T11:14:00Z</dcterms:modified>
</cp:coreProperties>
</file>