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0F44" w:rsidRPr="00DA0F44" w:rsidRDefault="00DA0F44" w:rsidP="00DA0F4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A0F44">
        <w:rPr>
          <w:rFonts w:ascii="Times New Roman" w:hAnsi="Times New Roman"/>
          <w:b/>
          <w:sz w:val="28"/>
          <w:szCs w:val="28"/>
        </w:rPr>
        <w:t>УКРАЇНА</w:t>
      </w:r>
    </w:p>
    <w:p w:rsidR="00DA0F44" w:rsidRPr="00DA0F44" w:rsidRDefault="00DA0F44" w:rsidP="00DA0F44">
      <w:pPr>
        <w:spacing w:after="0" w:line="240" w:lineRule="auto"/>
        <w:jc w:val="center"/>
        <w:rPr>
          <w:rFonts w:ascii="Times New Roman" w:hAnsi="Times New Roman"/>
          <w:b/>
          <w:bCs/>
          <w:sz w:val="28"/>
        </w:rPr>
      </w:pPr>
      <w:r w:rsidRPr="00DA0F44">
        <w:rPr>
          <w:rFonts w:ascii="Times New Roman" w:hAnsi="Times New Roman"/>
          <w:b/>
          <w:bCs/>
          <w:sz w:val="28"/>
        </w:rPr>
        <w:t>ГРЯДІВСЬКА СІЛЬСЬКА РАДА</w:t>
      </w:r>
    </w:p>
    <w:p w:rsidR="00DA0F44" w:rsidRPr="00DA0F44" w:rsidRDefault="00DA0F44" w:rsidP="00DA0F44">
      <w:pPr>
        <w:spacing w:after="0" w:line="240" w:lineRule="auto"/>
        <w:jc w:val="center"/>
        <w:rPr>
          <w:rFonts w:ascii="Times New Roman" w:hAnsi="Times New Roman"/>
          <w:b/>
          <w:bCs/>
          <w:sz w:val="28"/>
        </w:rPr>
      </w:pPr>
      <w:r w:rsidRPr="00DA0F44">
        <w:rPr>
          <w:rFonts w:ascii="Times New Roman" w:hAnsi="Times New Roman"/>
          <w:b/>
          <w:bCs/>
          <w:sz w:val="28"/>
        </w:rPr>
        <w:t>ЖОВКІВСЬКОГО РАЙОНУ ЛЬВІВСЬКОЇ ОБЛАСТІ</w:t>
      </w:r>
    </w:p>
    <w:p w:rsidR="00DA0F44" w:rsidRPr="00DA0F44" w:rsidRDefault="00DA0F44" w:rsidP="00DA0F44">
      <w:pPr>
        <w:spacing w:after="0" w:line="240" w:lineRule="auto"/>
        <w:jc w:val="center"/>
        <w:rPr>
          <w:rFonts w:ascii="Times New Roman" w:hAnsi="Times New Roman"/>
        </w:rPr>
      </w:pPr>
      <w:r w:rsidRPr="00DA0F44">
        <w:rPr>
          <w:rFonts w:ascii="Times New Roman" w:hAnsi="Times New Roman"/>
          <w:b/>
          <w:bCs/>
          <w:sz w:val="28"/>
        </w:rPr>
        <w:t>ВИКОНАВЧИЙ КОМІТЕТ</w:t>
      </w:r>
    </w:p>
    <w:p w:rsidR="00DA0F44" w:rsidRPr="00DA0F44" w:rsidRDefault="00DA0F44" w:rsidP="00DA0F44">
      <w:pPr>
        <w:spacing w:after="0" w:line="240" w:lineRule="auto"/>
        <w:jc w:val="center"/>
        <w:rPr>
          <w:rFonts w:ascii="Times New Roman" w:hAnsi="Times New Roman"/>
          <w:b/>
          <w:bCs/>
          <w:sz w:val="28"/>
        </w:rPr>
      </w:pPr>
    </w:p>
    <w:p w:rsidR="00DA0F44" w:rsidRPr="00DA0F44" w:rsidRDefault="00DA0F44" w:rsidP="00DA0F44">
      <w:pPr>
        <w:spacing w:after="0" w:line="240" w:lineRule="auto"/>
        <w:jc w:val="center"/>
        <w:rPr>
          <w:rFonts w:ascii="Times New Roman" w:hAnsi="Times New Roman"/>
        </w:rPr>
      </w:pPr>
      <w:r w:rsidRPr="00DA0F44">
        <w:rPr>
          <w:rFonts w:ascii="Times New Roman" w:hAnsi="Times New Roman"/>
          <w:b/>
          <w:bCs/>
          <w:sz w:val="28"/>
        </w:rPr>
        <w:t xml:space="preserve">Р І Ш Е Н </w:t>
      </w:r>
      <w:proofErr w:type="spellStart"/>
      <w:r w:rsidRPr="00DA0F44">
        <w:rPr>
          <w:rFonts w:ascii="Times New Roman" w:hAnsi="Times New Roman"/>
          <w:b/>
          <w:bCs/>
          <w:sz w:val="28"/>
        </w:rPr>
        <w:t>Н</w:t>
      </w:r>
      <w:proofErr w:type="spellEnd"/>
      <w:r w:rsidRPr="00DA0F44">
        <w:rPr>
          <w:rFonts w:ascii="Times New Roman" w:hAnsi="Times New Roman"/>
          <w:b/>
          <w:bCs/>
          <w:sz w:val="28"/>
        </w:rPr>
        <w:t xml:space="preserve"> Я</w:t>
      </w:r>
    </w:p>
    <w:p w:rsidR="00DA0F44" w:rsidRPr="00DA0F44" w:rsidRDefault="00DA0F44" w:rsidP="00DA0F44">
      <w:pPr>
        <w:spacing w:after="0" w:line="240" w:lineRule="auto"/>
        <w:rPr>
          <w:rFonts w:ascii="Times New Roman" w:hAnsi="Times New Roman"/>
          <w:b/>
          <w:bCs/>
        </w:rPr>
      </w:pPr>
    </w:p>
    <w:p w:rsidR="00DA0F44" w:rsidRPr="00DA0F44" w:rsidRDefault="00DA0F44" w:rsidP="00DA0F44">
      <w:pPr>
        <w:spacing w:after="0" w:line="240" w:lineRule="auto"/>
        <w:rPr>
          <w:rFonts w:ascii="Times New Roman" w:hAnsi="Times New Roman"/>
          <w:b/>
          <w:bCs/>
        </w:rPr>
      </w:pPr>
    </w:p>
    <w:p w:rsidR="00DA0F44" w:rsidRPr="00DA0F44" w:rsidRDefault="00852A0A" w:rsidP="00DA0F44">
      <w:pPr>
        <w:pStyle w:val="1"/>
        <w:jc w:val="left"/>
        <w:rPr>
          <w:sz w:val="28"/>
          <w:szCs w:val="28"/>
        </w:rPr>
      </w:pPr>
      <w:r>
        <w:rPr>
          <w:sz w:val="28"/>
          <w:szCs w:val="28"/>
        </w:rPr>
        <w:t>Від  «</w:t>
      </w:r>
      <w:r w:rsidR="00DA0F44" w:rsidRPr="00DA0F44">
        <w:rPr>
          <w:sz w:val="28"/>
          <w:szCs w:val="28"/>
        </w:rPr>
        <w:t>27</w:t>
      </w:r>
      <w:r>
        <w:rPr>
          <w:sz w:val="28"/>
          <w:szCs w:val="28"/>
        </w:rPr>
        <w:t>»</w:t>
      </w:r>
      <w:r w:rsidR="00DA0F44" w:rsidRPr="00DA0F44">
        <w:rPr>
          <w:sz w:val="28"/>
          <w:szCs w:val="28"/>
        </w:rPr>
        <w:t xml:space="preserve"> квітня 2017 року                                                                 № </w:t>
      </w:r>
      <w:r w:rsidR="00DA0F44">
        <w:rPr>
          <w:sz w:val="28"/>
          <w:szCs w:val="28"/>
        </w:rPr>
        <w:t>11</w:t>
      </w:r>
    </w:p>
    <w:p w:rsidR="00DA0F44" w:rsidRPr="00DA0F44" w:rsidRDefault="00DA0F44" w:rsidP="00DA0F44">
      <w:pPr>
        <w:pStyle w:val="11"/>
        <w:spacing w:line="240" w:lineRule="auto"/>
        <w:jc w:val="both"/>
        <w:rPr>
          <w:b/>
          <w:bCs/>
          <w:sz w:val="28"/>
          <w:szCs w:val="28"/>
        </w:rPr>
      </w:pPr>
    </w:p>
    <w:p w:rsidR="00DA0F44" w:rsidRDefault="00DA0F44" w:rsidP="00DA0F44">
      <w:pPr>
        <w:pStyle w:val="11"/>
        <w:spacing w:line="240" w:lineRule="auto"/>
        <w:ind w:right="5443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Про хід та результати виконання </w:t>
      </w:r>
    </w:p>
    <w:p w:rsidR="00DA0F44" w:rsidRDefault="00DA0F44" w:rsidP="00DA0F44">
      <w:pPr>
        <w:pStyle w:val="11"/>
        <w:spacing w:line="240" w:lineRule="auto"/>
        <w:ind w:right="5443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сільського бюджету за I квартал 2017 року.</w:t>
      </w:r>
    </w:p>
    <w:p w:rsidR="00DA0F44" w:rsidRDefault="00DA0F44" w:rsidP="00DA0F44">
      <w:pPr>
        <w:pStyle w:val="11"/>
        <w:spacing w:line="240" w:lineRule="auto"/>
        <w:jc w:val="both"/>
        <w:rPr>
          <w:sz w:val="28"/>
          <w:szCs w:val="28"/>
        </w:rPr>
      </w:pPr>
    </w:p>
    <w:p w:rsidR="00DA0F44" w:rsidRDefault="00DA0F44" w:rsidP="005740B6">
      <w:pPr>
        <w:pStyle w:val="11"/>
        <w:spacing w:after="320" w:line="261" w:lineRule="auto"/>
        <w:ind w:right="283" w:firstLine="851"/>
        <w:jc w:val="both"/>
        <w:rPr>
          <w:sz w:val="28"/>
          <w:szCs w:val="28"/>
        </w:rPr>
      </w:pPr>
      <w:r>
        <w:rPr>
          <w:sz w:val="28"/>
          <w:szCs w:val="28"/>
        </w:rPr>
        <w:t>Заслухавши інформацію головного бухгалтера сільської ради</w:t>
      </w:r>
      <w:r w:rsidR="00896747">
        <w:rPr>
          <w:sz w:val="28"/>
          <w:szCs w:val="28"/>
        </w:rPr>
        <w:t xml:space="preserve">,  </w:t>
      </w:r>
      <w:r>
        <w:rPr>
          <w:sz w:val="28"/>
          <w:szCs w:val="28"/>
        </w:rPr>
        <w:t xml:space="preserve"> Борис Ю.Л. </w:t>
      </w:r>
      <w:r w:rsidR="00896747">
        <w:rPr>
          <w:sz w:val="28"/>
          <w:szCs w:val="28"/>
        </w:rPr>
        <w:t xml:space="preserve"> </w:t>
      </w:r>
      <w:r w:rsidR="00852A0A">
        <w:rPr>
          <w:sz w:val="28"/>
          <w:szCs w:val="28"/>
        </w:rPr>
        <w:t xml:space="preserve">«Про </w:t>
      </w:r>
      <w:r w:rsidR="00896747">
        <w:rPr>
          <w:sz w:val="28"/>
          <w:szCs w:val="28"/>
        </w:rPr>
        <w:t xml:space="preserve"> </w:t>
      </w:r>
      <w:r w:rsidR="00852A0A">
        <w:rPr>
          <w:sz w:val="28"/>
          <w:szCs w:val="28"/>
        </w:rPr>
        <w:t>хід</w:t>
      </w:r>
      <w:r w:rsidR="00896747">
        <w:rPr>
          <w:sz w:val="28"/>
          <w:szCs w:val="28"/>
        </w:rPr>
        <w:t xml:space="preserve"> </w:t>
      </w:r>
      <w:r w:rsidR="00852A0A">
        <w:rPr>
          <w:sz w:val="28"/>
          <w:szCs w:val="28"/>
        </w:rPr>
        <w:t xml:space="preserve"> та</w:t>
      </w:r>
      <w:r w:rsidR="00896747">
        <w:rPr>
          <w:sz w:val="28"/>
          <w:szCs w:val="28"/>
        </w:rPr>
        <w:t xml:space="preserve"> </w:t>
      </w:r>
      <w:r w:rsidR="00852A0A">
        <w:rPr>
          <w:sz w:val="28"/>
          <w:szCs w:val="28"/>
        </w:rPr>
        <w:t xml:space="preserve"> результати </w:t>
      </w:r>
      <w:r w:rsidR="00896747">
        <w:rPr>
          <w:sz w:val="28"/>
          <w:szCs w:val="28"/>
        </w:rPr>
        <w:t xml:space="preserve"> </w:t>
      </w:r>
      <w:r w:rsidR="00852A0A">
        <w:rPr>
          <w:sz w:val="28"/>
          <w:szCs w:val="28"/>
        </w:rPr>
        <w:t xml:space="preserve">виконання сільського бюджету за </w:t>
      </w:r>
      <w:r w:rsidR="005740B6">
        <w:rPr>
          <w:sz w:val="28"/>
          <w:szCs w:val="28"/>
        </w:rPr>
        <w:t xml:space="preserve"> </w:t>
      </w:r>
      <w:r w:rsidR="00852A0A">
        <w:rPr>
          <w:sz w:val="28"/>
          <w:szCs w:val="28"/>
        </w:rPr>
        <w:t>І квартал 2017 рік»</w:t>
      </w:r>
      <w:r>
        <w:rPr>
          <w:sz w:val="28"/>
          <w:szCs w:val="28"/>
        </w:rPr>
        <w:t xml:space="preserve">, </w:t>
      </w:r>
      <w:r w:rsidR="00896747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відповідно до вимог Бюджетного </w:t>
      </w:r>
      <w:r w:rsidR="005740B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кодексу </w:t>
      </w:r>
      <w:r w:rsidR="005740B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України, </w:t>
      </w:r>
      <w:r w:rsidR="005740B6">
        <w:rPr>
          <w:sz w:val="28"/>
          <w:szCs w:val="28"/>
        </w:rPr>
        <w:t xml:space="preserve"> </w:t>
      </w:r>
      <w:r w:rsidR="00A531AF">
        <w:rPr>
          <w:sz w:val="28"/>
          <w:szCs w:val="28"/>
        </w:rPr>
        <w:t>керуючись ст.</w:t>
      </w:r>
      <w:r w:rsidR="00852A0A">
        <w:rPr>
          <w:sz w:val="28"/>
          <w:szCs w:val="28"/>
        </w:rPr>
        <w:t>30</w:t>
      </w:r>
      <w:r>
        <w:rPr>
          <w:sz w:val="28"/>
          <w:szCs w:val="28"/>
        </w:rPr>
        <w:t xml:space="preserve"> Закону України </w:t>
      </w:r>
      <w:r w:rsidR="002B7772" w:rsidRPr="001369B0">
        <w:rPr>
          <w:sz w:val="28"/>
          <w:szCs w:val="28"/>
        </w:rPr>
        <w:t>“Про місцеве самоврядування в Україні”</w:t>
      </w:r>
      <w:r w:rsidR="002B7772">
        <w:rPr>
          <w:sz w:val="28"/>
          <w:szCs w:val="28"/>
        </w:rPr>
        <w:t xml:space="preserve">, </w:t>
      </w:r>
      <w:r w:rsidR="00852A0A">
        <w:rPr>
          <w:sz w:val="28"/>
          <w:szCs w:val="28"/>
        </w:rPr>
        <w:t xml:space="preserve">виконавчий комітет </w:t>
      </w:r>
      <w:r>
        <w:rPr>
          <w:sz w:val="28"/>
          <w:szCs w:val="28"/>
        </w:rPr>
        <w:t>Грядівськ</w:t>
      </w:r>
      <w:r w:rsidR="00852A0A">
        <w:rPr>
          <w:sz w:val="28"/>
          <w:szCs w:val="28"/>
        </w:rPr>
        <w:t>ої</w:t>
      </w:r>
      <w:r>
        <w:rPr>
          <w:sz w:val="28"/>
          <w:szCs w:val="28"/>
        </w:rPr>
        <w:t xml:space="preserve"> сільськ</w:t>
      </w:r>
      <w:r w:rsidR="00852A0A">
        <w:rPr>
          <w:sz w:val="28"/>
          <w:szCs w:val="28"/>
        </w:rPr>
        <w:t>ої</w:t>
      </w:r>
      <w:r>
        <w:rPr>
          <w:sz w:val="28"/>
          <w:szCs w:val="28"/>
        </w:rPr>
        <w:t xml:space="preserve"> рад</w:t>
      </w:r>
      <w:r w:rsidR="00852A0A">
        <w:rPr>
          <w:sz w:val="28"/>
          <w:szCs w:val="28"/>
        </w:rPr>
        <w:t>и</w:t>
      </w:r>
    </w:p>
    <w:p w:rsidR="00DA0F44" w:rsidRPr="002B7772" w:rsidRDefault="00DA0F44" w:rsidP="005740B6">
      <w:pPr>
        <w:pStyle w:val="20"/>
        <w:spacing w:after="320"/>
        <w:ind w:left="3120" w:right="283" w:firstLine="708"/>
        <w:rPr>
          <w:sz w:val="28"/>
          <w:szCs w:val="28"/>
        </w:rPr>
      </w:pPr>
      <w:r w:rsidRPr="002B7772">
        <w:rPr>
          <w:sz w:val="28"/>
          <w:szCs w:val="28"/>
        </w:rPr>
        <w:t xml:space="preserve">В И Р I Ш И </w:t>
      </w:r>
      <w:r w:rsidR="00852A0A" w:rsidRPr="002B7772">
        <w:rPr>
          <w:sz w:val="28"/>
          <w:szCs w:val="28"/>
        </w:rPr>
        <w:t>В</w:t>
      </w:r>
      <w:r w:rsidRPr="002B7772">
        <w:rPr>
          <w:sz w:val="28"/>
          <w:szCs w:val="28"/>
        </w:rPr>
        <w:t>:</w:t>
      </w:r>
    </w:p>
    <w:p w:rsidR="00DA0F44" w:rsidRDefault="00497124" w:rsidP="005740B6">
      <w:pPr>
        <w:pStyle w:val="11"/>
        <w:numPr>
          <w:ilvl w:val="0"/>
          <w:numId w:val="1"/>
        </w:numPr>
        <w:tabs>
          <w:tab w:val="left" w:pos="851"/>
        </w:tabs>
        <w:spacing w:line="261" w:lineRule="auto"/>
        <w:ind w:left="851" w:right="283" w:hanging="567"/>
        <w:jc w:val="both"/>
        <w:rPr>
          <w:sz w:val="28"/>
          <w:szCs w:val="28"/>
        </w:rPr>
      </w:pPr>
      <w:bookmarkStart w:id="0" w:name="bookmark64"/>
      <w:bookmarkEnd w:id="0"/>
      <w:r>
        <w:rPr>
          <w:sz w:val="28"/>
          <w:szCs w:val="28"/>
        </w:rPr>
        <w:t xml:space="preserve">Прийняття до відома </w:t>
      </w:r>
      <w:r w:rsidR="00DA0F44">
        <w:rPr>
          <w:sz w:val="28"/>
          <w:szCs w:val="28"/>
        </w:rPr>
        <w:t>звіт головного бухгалтера</w:t>
      </w:r>
      <w:r>
        <w:rPr>
          <w:sz w:val="28"/>
          <w:szCs w:val="28"/>
        </w:rPr>
        <w:t>,</w:t>
      </w:r>
      <w:r w:rsidR="00DA0F44">
        <w:rPr>
          <w:sz w:val="28"/>
          <w:szCs w:val="28"/>
        </w:rPr>
        <w:t xml:space="preserve"> Борис Ю.Л. «Про хід та результати виконання сільського бюджету за І квартал 2017 року» з</w:t>
      </w:r>
      <w:r>
        <w:rPr>
          <w:sz w:val="28"/>
          <w:szCs w:val="28"/>
        </w:rPr>
        <w:t>гідно наступних</w:t>
      </w:r>
      <w:r w:rsidR="00DA0F44">
        <w:rPr>
          <w:sz w:val="28"/>
          <w:szCs w:val="28"/>
        </w:rPr>
        <w:t xml:space="preserve"> показник</w:t>
      </w:r>
      <w:r>
        <w:rPr>
          <w:sz w:val="28"/>
          <w:szCs w:val="28"/>
        </w:rPr>
        <w:t>ів</w:t>
      </w:r>
      <w:r w:rsidR="00DA0F44">
        <w:rPr>
          <w:sz w:val="28"/>
          <w:szCs w:val="28"/>
        </w:rPr>
        <w:t>:</w:t>
      </w:r>
    </w:p>
    <w:p w:rsidR="00DA0F44" w:rsidRDefault="00DA0F44" w:rsidP="005740B6">
      <w:pPr>
        <w:pStyle w:val="11"/>
        <w:numPr>
          <w:ilvl w:val="1"/>
          <w:numId w:val="4"/>
        </w:numPr>
        <w:tabs>
          <w:tab w:val="left" w:pos="567"/>
          <w:tab w:val="left" w:pos="851"/>
        </w:tabs>
        <w:spacing w:line="261" w:lineRule="auto"/>
        <w:ind w:left="1134" w:right="283" w:hanging="850"/>
        <w:jc w:val="both"/>
        <w:rPr>
          <w:sz w:val="28"/>
          <w:szCs w:val="28"/>
        </w:rPr>
      </w:pPr>
      <w:bookmarkStart w:id="1" w:name="bookmark65"/>
      <w:bookmarkEnd w:id="1"/>
      <w:r>
        <w:rPr>
          <w:sz w:val="28"/>
          <w:szCs w:val="28"/>
        </w:rPr>
        <w:t xml:space="preserve">Власні доходи загального фонду сільського бюджету становлять - </w:t>
      </w:r>
      <w:r w:rsidR="00497124">
        <w:rPr>
          <w:sz w:val="28"/>
          <w:szCs w:val="28"/>
        </w:rPr>
        <w:t xml:space="preserve"> </w:t>
      </w:r>
      <w:r>
        <w:rPr>
          <w:sz w:val="28"/>
          <w:szCs w:val="28"/>
        </w:rPr>
        <w:t>256506,87 грн.( 197% від планових.)</w:t>
      </w:r>
    </w:p>
    <w:p w:rsidR="00DA0F44" w:rsidRDefault="00DA0F44" w:rsidP="005740B6">
      <w:pPr>
        <w:pStyle w:val="11"/>
        <w:numPr>
          <w:ilvl w:val="0"/>
          <w:numId w:val="2"/>
        </w:numPr>
        <w:tabs>
          <w:tab w:val="left" w:pos="426"/>
          <w:tab w:val="left" w:pos="849"/>
        </w:tabs>
        <w:spacing w:line="261" w:lineRule="auto"/>
        <w:ind w:right="283" w:firstLine="284"/>
        <w:rPr>
          <w:sz w:val="28"/>
          <w:szCs w:val="28"/>
        </w:rPr>
      </w:pPr>
      <w:bookmarkStart w:id="2" w:name="bookmark66"/>
      <w:bookmarkEnd w:id="2"/>
      <w:r>
        <w:rPr>
          <w:sz w:val="28"/>
          <w:szCs w:val="28"/>
        </w:rPr>
        <w:t xml:space="preserve">Власні </w:t>
      </w:r>
      <w:r w:rsidR="005740B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доходи </w:t>
      </w:r>
      <w:r w:rsidR="005740B6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спеціального </w:t>
      </w:r>
      <w:r w:rsidR="005740B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фонду </w:t>
      </w:r>
      <w:r w:rsidR="005740B6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сільського бюджету становлять -</w:t>
      </w:r>
    </w:p>
    <w:p w:rsidR="00DA0F44" w:rsidRDefault="00DA0F44" w:rsidP="005740B6">
      <w:pPr>
        <w:pStyle w:val="11"/>
        <w:tabs>
          <w:tab w:val="left" w:pos="426"/>
        </w:tabs>
        <w:spacing w:line="261" w:lineRule="auto"/>
        <w:ind w:left="1134" w:right="283"/>
        <w:rPr>
          <w:sz w:val="28"/>
          <w:szCs w:val="28"/>
        </w:rPr>
      </w:pPr>
      <w:r>
        <w:rPr>
          <w:sz w:val="28"/>
          <w:szCs w:val="28"/>
        </w:rPr>
        <w:t>725,56 грн., ( 11% від планових).</w:t>
      </w:r>
    </w:p>
    <w:p w:rsidR="00DA0F44" w:rsidRDefault="00DA0F44" w:rsidP="005740B6">
      <w:pPr>
        <w:pStyle w:val="11"/>
        <w:numPr>
          <w:ilvl w:val="0"/>
          <w:numId w:val="2"/>
        </w:numPr>
        <w:tabs>
          <w:tab w:val="left" w:pos="426"/>
          <w:tab w:val="left" w:pos="849"/>
        </w:tabs>
        <w:spacing w:line="261" w:lineRule="auto"/>
        <w:ind w:right="283" w:firstLine="284"/>
        <w:rPr>
          <w:sz w:val="28"/>
          <w:szCs w:val="28"/>
        </w:rPr>
      </w:pPr>
      <w:bookmarkStart w:id="3" w:name="bookmark67"/>
      <w:bookmarkEnd w:id="3"/>
      <w:r>
        <w:rPr>
          <w:sz w:val="28"/>
          <w:szCs w:val="28"/>
        </w:rPr>
        <w:t>Видатки</w:t>
      </w:r>
      <w:r w:rsidR="005740B6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загального </w:t>
      </w:r>
      <w:r w:rsidR="005740B6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фонду </w:t>
      </w:r>
      <w:r w:rsidR="005740B6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сільського бюджету становить 113096,96</w:t>
      </w:r>
    </w:p>
    <w:p w:rsidR="00DA0F44" w:rsidRDefault="00DA0F44" w:rsidP="005740B6">
      <w:pPr>
        <w:pStyle w:val="11"/>
        <w:tabs>
          <w:tab w:val="left" w:pos="426"/>
        </w:tabs>
        <w:spacing w:line="261" w:lineRule="auto"/>
        <w:ind w:left="1060" w:right="283"/>
        <w:rPr>
          <w:sz w:val="28"/>
          <w:szCs w:val="28"/>
        </w:rPr>
      </w:pPr>
      <w:r>
        <w:rPr>
          <w:sz w:val="28"/>
          <w:szCs w:val="28"/>
        </w:rPr>
        <w:t>грн. (63 % від планових),</w:t>
      </w:r>
    </w:p>
    <w:p w:rsidR="00DA0F44" w:rsidRDefault="00DA0F44" w:rsidP="005740B6">
      <w:pPr>
        <w:pStyle w:val="11"/>
        <w:numPr>
          <w:ilvl w:val="0"/>
          <w:numId w:val="2"/>
        </w:numPr>
        <w:tabs>
          <w:tab w:val="left" w:pos="426"/>
          <w:tab w:val="left" w:pos="854"/>
        </w:tabs>
        <w:spacing w:line="261" w:lineRule="auto"/>
        <w:ind w:right="283" w:firstLine="284"/>
        <w:jc w:val="both"/>
        <w:rPr>
          <w:sz w:val="28"/>
          <w:szCs w:val="28"/>
        </w:rPr>
      </w:pPr>
      <w:bookmarkStart w:id="4" w:name="bookmark68"/>
      <w:bookmarkEnd w:id="4"/>
      <w:r>
        <w:rPr>
          <w:sz w:val="28"/>
          <w:szCs w:val="28"/>
        </w:rPr>
        <w:t>Видатки спеціального фонду</w:t>
      </w:r>
      <w:r w:rsidR="005740B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сільського</w:t>
      </w:r>
      <w:r w:rsidR="005740B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бюджету становлять 0,00 грн.</w:t>
      </w:r>
    </w:p>
    <w:p w:rsidR="00DA0F44" w:rsidRDefault="005740B6" w:rsidP="005740B6">
      <w:pPr>
        <w:pStyle w:val="11"/>
        <w:tabs>
          <w:tab w:val="left" w:pos="426"/>
        </w:tabs>
        <w:spacing w:line="261" w:lineRule="auto"/>
        <w:ind w:left="1060" w:right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A0F44">
        <w:rPr>
          <w:sz w:val="28"/>
          <w:szCs w:val="28"/>
        </w:rPr>
        <w:t>(0% від планових)</w:t>
      </w:r>
    </w:p>
    <w:p w:rsidR="00DA0F44" w:rsidRDefault="004F3AFF" w:rsidP="005740B6">
      <w:pPr>
        <w:pStyle w:val="11"/>
        <w:numPr>
          <w:ilvl w:val="0"/>
          <w:numId w:val="1"/>
        </w:numPr>
        <w:tabs>
          <w:tab w:val="left" w:pos="363"/>
          <w:tab w:val="left" w:pos="426"/>
        </w:tabs>
        <w:spacing w:after="320"/>
        <w:ind w:left="709" w:right="283" w:hanging="425"/>
        <w:jc w:val="both"/>
        <w:rPr>
          <w:sz w:val="28"/>
          <w:szCs w:val="28"/>
        </w:rPr>
      </w:pPr>
      <w:bookmarkStart w:id="5" w:name="bookmark69"/>
      <w:bookmarkStart w:id="6" w:name="bookmark70"/>
      <w:bookmarkStart w:id="7" w:name="bookmark72"/>
      <w:bookmarkEnd w:id="5"/>
      <w:bookmarkEnd w:id="6"/>
      <w:bookmarkEnd w:id="7"/>
      <w:r>
        <w:rPr>
          <w:sz w:val="28"/>
          <w:szCs w:val="28"/>
        </w:rPr>
        <w:t xml:space="preserve">Рекомендувати </w:t>
      </w:r>
      <w:r w:rsidR="00DA0F44">
        <w:rPr>
          <w:sz w:val="28"/>
          <w:szCs w:val="28"/>
        </w:rPr>
        <w:t>постійн</w:t>
      </w:r>
      <w:r>
        <w:rPr>
          <w:sz w:val="28"/>
          <w:szCs w:val="28"/>
        </w:rPr>
        <w:t>ій</w:t>
      </w:r>
      <w:r w:rsidR="00DA0F44">
        <w:rPr>
          <w:sz w:val="28"/>
          <w:szCs w:val="28"/>
        </w:rPr>
        <w:t xml:space="preserve"> депутатськ</w:t>
      </w:r>
      <w:r>
        <w:rPr>
          <w:sz w:val="28"/>
          <w:szCs w:val="28"/>
        </w:rPr>
        <w:t>ій</w:t>
      </w:r>
      <w:r w:rsidR="00DA0F44">
        <w:rPr>
          <w:sz w:val="28"/>
          <w:szCs w:val="28"/>
        </w:rPr>
        <w:t xml:space="preserve"> комісі</w:t>
      </w:r>
      <w:r>
        <w:rPr>
          <w:sz w:val="28"/>
          <w:szCs w:val="28"/>
        </w:rPr>
        <w:t>ї</w:t>
      </w:r>
      <w:r w:rsidR="00DA0F44">
        <w:rPr>
          <w:sz w:val="28"/>
          <w:szCs w:val="28"/>
        </w:rPr>
        <w:t xml:space="preserve"> з питань бюджету, соціально-економічного розвитку, промисловості, торгівлі, підприємницької діяльності, депутатської етики та регламенту</w:t>
      </w:r>
      <w:r>
        <w:rPr>
          <w:sz w:val="28"/>
          <w:szCs w:val="28"/>
        </w:rPr>
        <w:t xml:space="preserve"> розглянути </w:t>
      </w:r>
      <w:r w:rsidR="005740B6">
        <w:rPr>
          <w:sz w:val="28"/>
          <w:szCs w:val="28"/>
        </w:rPr>
        <w:t xml:space="preserve"> </w:t>
      </w:r>
      <w:r>
        <w:rPr>
          <w:sz w:val="28"/>
          <w:szCs w:val="28"/>
        </w:rPr>
        <w:t>звіт</w:t>
      </w:r>
      <w:r w:rsidR="005740B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«Про хід та результати виконання сільського бюджету за І квартал 2017 рік» з подальшим винесенням відповідного проекту рішення на засідання сесії</w:t>
      </w:r>
      <w:r w:rsidR="00DA0F44">
        <w:rPr>
          <w:sz w:val="28"/>
          <w:szCs w:val="28"/>
        </w:rPr>
        <w:t>.</w:t>
      </w:r>
    </w:p>
    <w:p w:rsidR="00DA0F44" w:rsidRDefault="00DA0F44" w:rsidP="00DA0F44">
      <w:pPr>
        <w:tabs>
          <w:tab w:val="left" w:pos="426"/>
        </w:tabs>
        <w:autoSpaceDE w:val="0"/>
        <w:autoSpaceDN w:val="0"/>
        <w:spacing w:after="0" w:line="240" w:lineRule="auto"/>
        <w:ind w:right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740B6" w:rsidRDefault="005740B6" w:rsidP="00DA0F44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DA0F44" w:rsidRDefault="00DA0F44" w:rsidP="00DA0F44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Сільський голова                                                  </w:t>
      </w:r>
      <w:bookmarkStart w:id="8" w:name="_GoBack"/>
      <w:bookmarkEnd w:id="8"/>
      <w:r>
        <w:rPr>
          <w:rFonts w:ascii="Times New Roman" w:hAnsi="Times New Roman"/>
          <w:sz w:val="28"/>
          <w:szCs w:val="28"/>
          <w:lang w:eastAsia="ru-RU"/>
        </w:rPr>
        <w:t xml:space="preserve">                   М. Василина</w:t>
      </w:r>
    </w:p>
    <w:p w:rsidR="00102F4B" w:rsidRDefault="00102F4B"/>
    <w:sectPr w:rsidR="00102F4B" w:rsidSect="00896747">
      <w:pgSz w:w="11906" w:h="16838"/>
      <w:pgMar w:top="850" w:right="707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B721D"/>
    <w:multiLevelType w:val="multilevel"/>
    <w:tmpl w:val="03FE6B56"/>
    <w:lvl w:ilvl="0">
      <w:start w:val="2"/>
      <w:numFmt w:val="decimal"/>
      <w:lvlText w:val="1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32EF4709"/>
    <w:multiLevelType w:val="multilevel"/>
    <w:tmpl w:val="188ABA80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start w:val="2"/>
      <w:numFmt w:val="decimal"/>
      <w:lvlText w:val="%1.%2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shd w:val="clear" w:color="auto" w:fill="FFFFFF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49EF1299"/>
    <w:multiLevelType w:val="multilevel"/>
    <w:tmpl w:val="72324D6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6A546C1C"/>
    <w:multiLevelType w:val="multilevel"/>
    <w:tmpl w:val="78468820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1"/>
    <w:lvlOverride w:ilvl="0">
      <w:startOverride w:val="1"/>
    </w:lvlOverride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088"/>
    <w:rsid w:val="00102F4B"/>
    <w:rsid w:val="002B7772"/>
    <w:rsid w:val="00486088"/>
    <w:rsid w:val="00497124"/>
    <w:rsid w:val="004F3AFF"/>
    <w:rsid w:val="005740B6"/>
    <w:rsid w:val="00852A0A"/>
    <w:rsid w:val="00896747"/>
    <w:rsid w:val="00A531AF"/>
    <w:rsid w:val="00DA0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DE37D9"/>
  <w15:chartTrackingRefBased/>
  <w15:docId w15:val="{61E5D841-6CA0-4222-B1F4-BDBA4FB25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0F44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paragraph" w:styleId="1">
    <w:name w:val="heading 1"/>
    <w:basedOn w:val="a"/>
    <w:next w:val="a"/>
    <w:link w:val="10"/>
    <w:qFormat/>
    <w:rsid w:val="00DA0F44"/>
    <w:pPr>
      <w:keepNext/>
      <w:spacing w:after="0" w:line="240" w:lineRule="auto"/>
      <w:jc w:val="center"/>
      <w:outlineLvl w:val="0"/>
    </w:pPr>
    <w:rPr>
      <w:rFonts w:ascii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1"/>
    <w:locked/>
    <w:rsid w:val="00DA0F44"/>
    <w:rPr>
      <w:rFonts w:ascii="Times New Roman" w:eastAsia="Times New Roman" w:hAnsi="Times New Roman" w:cs="Times New Roman"/>
      <w:sz w:val="26"/>
      <w:szCs w:val="26"/>
    </w:rPr>
  </w:style>
  <w:style w:type="paragraph" w:customStyle="1" w:styleId="11">
    <w:name w:val="Основний текст1"/>
    <w:basedOn w:val="a"/>
    <w:link w:val="a3"/>
    <w:rsid w:val="00DA0F44"/>
    <w:pPr>
      <w:widowControl w:val="0"/>
      <w:spacing w:after="0" w:line="256" w:lineRule="auto"/>
    </w:pPr>
    <w:rPr>
      <w:rFonts w:ascii="Times New Roman" w:hAnsi="Times New Roman"/>
      <w:sz w:val="26"/>
      <w:szCs w:val="26"/>
      <w:lang w:eastAsia="en-US"/>
    </w:rPr>
  </w:style>
  <w:style w:type="character" w:customStyle="1" w:styleId="2">
    <w:name w:val="Основний текст (2)_"/>
    <w:basedOn w:val="a0"/>
    <w:link w:val="20"/>
    <w:locked/>
    <w:rsid w:val="00DA0F44"/>
    <w:rPr>
      <w:rFonts w:ascii="Times New Roman" w:eastAsia="Times New Roman" w:hAnsi="Times New Roman" w:cs="Times New Roman"/>
    </w:rPr>
  </w:style>
  <w:style w:type="paragraph" w:customStyle="1" w:styleId="20">
    <w:name w:val="Основний текст (2)"/>
    <w:basedOn w:val="a"/>
    <w:link w:val="2"/>
    <w:rsid w:val="00DA0F44"/>
    <w:pPr>
      <w:widowControl w:val="0"/>
      <w:spacing w:after="250" w:line="240" w:lineRule="auto"/>
    </w:pPr>
    <w:rPr>
      <w:rFonts w:ascii="Times New Roman" w:hAnsi="Times New Roman"/>
      <w:lang w:eastAsia="en-US"/>
    </w:rPr>
  </w:style>
  <w:style w:type="character" w:customStyle="1" w:styleId="10">
    <w:name w:val="Заголовок 1 Знак"/>
    <w:basedOn w:val="a0"/>
    <w:link w:val="1"/>
    <w:rsid w:val="00DA0F4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049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1030</Words>
  <Characters>588</Characters>
  <Application>Microsoft Office Word</Application>
  <DocSecurity>0</DocSecurity>
  <Lines>4</Lines>
  <Paragraphs>3</Paragraphs>
  <ScaleCrop>false</ScaleCrop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2023-05-05T11:14:00Z</dcterms:created>
  <dcterms:modified xsi:type="dcterms:W3CDTF">2023-05-05T11:49:00Z</dcterms:modified>
</cp:coreProperties>
</file>