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8B" w:rsidRPr="00474982" w:rsidRDefault="000E108B" w:rsidP="000E108B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E108B" w:rsidRPr="00187BBD" w:rsidRDefault="000E108B" w:rsidP="000E10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E108B" w:rsidRPr="00187BBD" w:rsidRDefault="000E108B" w:rsidP="000E10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E108B" w:rsidRPr="00187BBD" w:rsidRDefault="000E108B" w:rsidP="000E108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E108B" w:rsidRPr="00187BBD" w:rsidRDefault="000E108B" w:rsidP="000E108B">
      <w:pPr>
        <w:jc w:val="center"/>
        <w:rPr>
          <w:b/>
          <w:bCs/>
          <w:sz w:val="28"/>
        </w:rPr>
      </w:pPr>
    </w:p>
    <w:p w:rsidR="000E108B" w:rsidRPr="00187BBD" w:rsidRDefault="000E108B" w:rsidP="000E108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E108B" w:rsidRPr="00187BBD" w:rsidRDefault="000E108B" w:rsidP="000E108B">
      <w:pPr>
        <w:rPr>
          <w:b/>
          <w:bCs/>
        </w:rPr>
      </w:pPr>
    </w:p>
    <w:p w:rsidR="000E108B" w:rsidRPr="002255B5" w:rsidRDefault="000E108B" w:rsidP="000E108B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45</w:t>
      </w:r>
    </w:p>
    <w:p w:rsidR="000E108B" w:rsidRPr="00BC0AD6" w:rsidRDefault="000E108B" w:rsidP="000E108B">
      <w:pPr>
        <w:tabs>
          <w:tab w:val="left" w:pos="2020"/>
        </w:tabs>
        <w:rPr>
          <w:b/>
          <w:sz w:val="28"/>
          <w:szCs w:val="28"/>
          <w:lang w:val="uk-UA"/>
        </w:rPr>
      </w:pPr>
    </w:p>
    <w:p w:rsidR="000E108B" w:rsidRPr="000E7843" w:rsidRDefault="000E108B" w:rsidP="000E108B">
      <w:pPr>
        <w:ind w:right="4819"/>
        <w:jc w:val="both"/>
        <w:rPr>
          <w:b/>
          <w:bCs/>
          <w:sz w:val="28"/>
          <w:szCs w:val="28"/>
          <w:lang w:val="uk-UA"/>
        </w:rPr>
      </w:pPr>
      <w:r w:rsidRPr="00C601C4">
        <w:rPr>
          <w:b/>
          <w:bCs/>
          <w:sz w:val="28"/>
          <w:szCs w:val="28"/>
          <w:lang w:val="uk-UA"/>
        </w:rPr>
        <w:t>Про надання дозволу на зрізання</w:t>
      </w:r>
      <w:r>
        <w:rPr>
          <w:b/>
          <w:bCs/>
          <w:sz w:val="28"/>
          <w:szCs w:val="28"/>
          <w:lang w:val="uk-UA"/>
        </w:rPr>
        <w:t xml:space="preserve"> та </w:t>
      </w:r>
      <w:proofErr w:type="spellStart"/>
      <w:r>
        <w:rPr>
          <w:b/>
          <w:bCs/>
          <w:sz w:val="28"/>
          <w:szCs w:val="28"/>
          <w:lang w:val="uk-UA"/>
        </w:rPr>
        <w:t>кронування</w:t>
      </w:r>
      <w:proofErr w:type="spellEnd"/>
      <w:r>
        <w:rPr>
          <w:b/>
          <w:bCs/>
          <w:sz w:val="28"/>
          <w:szCs w:val="28"/>
          <w:lang w:val="uk-UA"/>
        </w:rPr>
        <w:t xml:space="preserve"> зелених насаджень /дерев/ на </w:t>
      </w:r>
      <w:r w:rsidRPr="00C601C4">
        <w:rPr>
          <w:b/>
          <w:bCs/>
          <w:sz w:val="28"/>
          <w:szCs w:val="28"/>
          <w:lang w:val="uk-UA"/>
        </w:rPr>
        <w:t>території Грядівської сільської ради.</w:t>
      </w:r>
    </w:p>
    <w:p w:rsidR="000E108B" w:rsidRDefault="000E108B" w:rsidP="000E108B">
      <w:pPr>
        <w:rPr>
          <w:lang w:val="uk-UA"/>
        </w:rPr>
      </w:pPr>
    </w:p>
    <w:p w:rsidR="000E108B" w:rsidRDefault="000E108B" w:rsidP="000E108B">
      <w:pPr>
        <w:tabs>
          <w:tab w:val="left" w:pos="29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Керуючись п.п.7 </w:t>
      </w:r>
      <w:proofErr w:type="spellStart"/>
      <w:r>
        <w:rPr>
          <w:sz w:val="28"/>
          <w:szCs w:val="28"/>
          <w:lang w:val="uk-UA"/>
        </w:rPr>
        <w:t>п.а</w:t>
      </w:r>
      <w:proofErr w:type="spellEnd"/>
      <w:r>
        <w:rPr>
          <w:sz w:val="28"/>
          <w:szCs w:val="28"/>
          <w:lang w:val="uk-UA"/>
        </w:rPr>
        <w:t xml:space="preserve"> ст.30</w:t>
      </w:r>
      <w:r w:rsidRPr="00BC0AD6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Pr="00ED189F">
        <w:rPr>
          <w:sz w:val="28"/>
          <w:szCs w:val="28"/>
          <w:lang w:val="uk-UA"/>
        </w:rPr>
        <w:t>в</w:t>
      </w:r>
      <w:r w:rsidRPr="00ED189F">
        <w:rPr>
          <w:bCs/>
          <w:sz w:val="28"/>
          <w:szCs w:val="28"/>
          <w:lang w:val="uk-UA"/>
        </w:rPr>
        <w:t>ідповідно до статті 187 Земельн</w:t>
      </w:r>
      <w:r>
        <w:rPr>
          <w:bCs/>
          <w:sz w:val="28"/>
          <w:szCs w:val="28"/>
          <w:lang w:val="uk-UA"/>
        </w:rPr>
        <w:t xml:space="preserve">ого кодексу України, Постанови Кабінету Міністрів України </w:t>
      </w:r>
      <w:r w:rsidRPr="00ED189F">
        <w:rPr>
          <w:bCs/>
          <w:sz w:val="28"/>
          <w:szCs w:val="28"/>
          <w:lang w:val="uk-UA"/>
        </w:rPr>
        <w:t>«Про затвердження Порядку видалення дерев,</w:t>
      </w:r>
      <w:r>
        <w:rPr>
          <w:bCs/>
          <w:sz w:val="28"/>
          <w:szCs w:val="28"/>
          <w:lang w:val="uk-UA"/>
        </w:rPr>
        <w:t xml:space="preserve"> </w:t>
      </w:r>
      <w:r w:rsidRPr="00ED189F">
        <w:rPr>
          <w:bCs/>
          <w:sz w:val="28"/>
          <w:szCs w:val="28"/>
          <w:lang w:val="uk-UA"/>
        </w:rPr>
        <w:t>кущів,</w:t>
      </w:r>
      <w:r>
        <w:rPr>
          <w:bCs/>
          <w:sz w:val="28"/>
          <w:szCs w:val="28"/>
          <w:lang w:val="uk-UA"/>
        </w:rPr>
        <w:t xml:space="preserve"> </w:t>
      </w:r>
      <w:r w:rsidRPr="00ED189F">
        <w:rPr>
          <w:bCs/>
          <w:sz w:val="28"/>
          <w:szCs w:val="28"/>
          <w:lang w:val="uk-UA"/>
        </w:rPr>
        <w:t>газонів і квітників у населених пунктах» №1045 від 01.08.2006р</w:t>
      </w:r>
      <w:r>
        <w:rPr>
          <w:bCs/>
          <w:sz w:val="28"/>
          <w:szCs w:val="28"/>
          <w:lang w:val="uk-UA"/>
        </w:rPr>
        <w:t xml:space="preserve">., </w:t>
      </w:r>
      <w:r w:rsidRPr="00413F10">
        <w:rPr>
          <w:bCs/>
          <w:sz w:val="28"/>
          <w:szCs w:val="28"/>
          <w:lang w:val="uk-UA"/>
        </w:rPr>
        <w:t>«Правилами утримання зелених насаджень у населених пунктах України», затвердженими Наказом Міністерства будівництва, архітектури та житлово-комунального господарства України 10.04.2006р. №105</w:t>
      </w:r>
      <w:r>
        <w:rPr>
          <w:bCs/>
          <w:sz w:val="28"/>
          <w:szCs w:val="28"/>
          <w:lang w:val="uk-UA"/>
        </w:rPr>
        <w:t>, з</w:t>
      </w:r>
      <w:r w:rsidRPr="000A38A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метою запобігання виникнення надзвичайних аварійних ситуацій,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дотримуючись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норм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відступу від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мереж (електромереж, каналізаційних, газових тощо) на території Грядівської сільської ради, враховуючи висновок постійно діючої комісії з житлово – комунальних питань та екології при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раді, виконавчий комітет </w:t>
      </w:r>
      <w:r w:rsidRPr="00ED189F">
        <w:rPr>
          <w:sz w:val="28"/>
          <w:szCs w:val="28"/>
          <w:lang w:val="uk-UA"/>
        </w:rPr>
        <w:t>Грядівськ</w:t>
      </w:r>
      <w:r>
        <w:rPr>
          <w:sz w:val="28"/>
          <w:szCs w:val="28"/>
          <w:lang w:val="uk-UA"/>
        </w:rPr>
        <w:t>ої</w:t>
      </w:r>
      <w:r w:rsidRPr="00BC0AD6">
        <w:rPr>
          <w:sz w:val="28"/>
          <w:szCs w:val="28"/>
          <w:lang w:val="uk-UA"/>
        </w:rPr>
        <w:t xml:space="preserve"> сільськ</w:t>
      </w:r>
      <w:r>
        <w:rPr>
          <w:sz w:val="28"/>
          <w:szCs w:val="28"/>
          <w:lang w:val="uk-UA"/>
        </w:rPr>
        <w:t>ої</w:t>
      </w:r>
      <w:r w:rsidRPr="00BC0AD6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</w:t>
      </w:r>
    </w:p>
    <w:p w:rsidR="000E108B" w:rsidRPr="00BC0AD6" w:rsidRDefault="000E108B" w:rsidP="000E108B">
      <w:pPr>
        <w:tabs>
          <w:tab w:val="left" w:pos="2940"/>
        </w:tabs>
        <w:rPr>
          <w:sz w:val="28"/>
          <w:szCs w:val="28"/>
          <w:lang w:val="uk-UA"/>
        </w:rPr>
      </w:pPr>
    </w:p>
    <w:p w:rsidR="000E108B" w:rsidRPr="00BC0AD6" w:rsidRDefault="000E108B" w:rsidP="000E108B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В:</w:t>
      </w:r>
    </w:p>
    <w:p w:rsidR="000E108B" w:rsidRPr="00BC0AD6" w:rsidRDefault="000E108B" w:rsidP="000E108B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0E108B" w:rsidRPr="00413F10" w:rsidRDefault="000E108B" w:rsidP="000E108B">
      <w:pPr>
        <w:jc w:val="both"/>
        <w:rPr>
          <w:b/>
          <w:bCs/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1.</w:t>
      </w:r>
      <w:r w:rsidRPr="000A38AD">
        <w:rPr>
          <w:bCs/>
          <w:sz w:val="28"/>
          <w:szCs w:val="28"/>
          <w:lang w:val="uk-UA"/>
        </w:rPr>
        <w:t xml:space="preserve"> Надати</w:t>
      </w:r>
      <w:r w:rsidRPr="00413F1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r w:rsidRPr="00413F10">
        <w:rPr>
          <w:bCs/>
          <w:sz w:val="28"/>
          <w:szCs w:val="28"/>
          <w:lang w:val="uk-UA"/>
        </w:rPr>
        <w:t xml:space="preserve">дозвіл </w:t>
      </w:r>
      <w:r>
        <w:rPr>
          <w:bCs/>
          <w:sz w:val="28"/>
          <w:szCs w:val="28"/>
          <w:lang w:val="uk-UA"/>
        </w:rPr>
        <w:t xml:space="preserve"> </w:t>
      </w:r>
      <w:r w:rsidRPr="00413F10">
        <w:rPr>
          <w:bCs/>
          <w:sz w:val="28"/>
          <w:szCs w:val="28"/>
          <w:lang w:val="uk-UA"/>
        </w:rPr>
        <w:t xml:space="preserve">на </w:t>
      </w:r>
      <w:r>
        <w:rPr>
          <w:bCs/>
          <w:sz w:val="28"/>
          <w:szCs w:val="28"/>
          <w:lang w:val="uk-UA"/>
        </w:rPr>
        <w:t xml:space="preserve"> </w:t>
      </w:r>
      <w:r w:rsidRPr="00413F10">
        <w:rPr>
          <w:bCs/>
          <w:sz w:val="28"/>
          <w:szCs w:val="28"/>
          <w:lang w:val="uk-UA"/>
        </w:rPr>
        <w:t xml:space="preserve">зрізання </w:t>
      </w:r>
      <w:r>
        <w:rPr>
          <w:bCs/>
          <w:sz w:val="28"/>
          <w:szCs w:val="28"/>
          <w:lang w:val="uk-UA"/>
        </w:rPr>
        <w:t xml:space="preserve"> </w:t>
      </w:r>
      <w:r w:rsidRPr="00413F10">
        <w:rPr>
          <w:bCs/>
          <w:sz w:val="28"/>
          <w:szCs w:val="28"/>
          <w:lang w:val="uk-UA"/>
        </w:rPr>
        <w:t>та</w:t>
      </w:r>
      <w:r>
        <w:rPr>
          <w:bCs/>
          <w:sz w:val="28"/>
          <w:szCs w:val="28"/>
          <w:lang w:val="uk-UA"/>
        </w:rPr>
        <w:t xml:space="preserve">  </w:t>
      </w:r>
      <w:r w:rsidRPr="00413F10">
        <w:rPr>
          <w:bCs/>
          <w:sz w:val="28"/>
          <w:szCs w:val="28"/>
          <w:lang w:val="uk-UA"/>
        </w:rPr>
        <w:t xml:space="preserve"> </w:t>
      </w:r>
      <w:proofErr w:type="spellStart"/>
      <w:r w:rsidRPr="00413F10">
        <w:rPr>
          <w:bCs/>
          <w:sz w:val="28"/>
          <w:szCs w:val="28"/>
          <w:lang w:val="uk-UA"/>
        </w:rPr>
        <w:t>кронування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r w:rsidRPr="00413F10">
        <w:rPr>
          <w:bCs/>
          <w:sz w:val="28"/>
          <w:szCs w:val="28"/>
          <w:lang w:val="uk-UA"/>
        </w:rPr>
        <w:t xml:space="preserve">  зелених </w:t>
      </w:r>
      <w:r>
        <w:rPr>
          <w:bCs/>
          <w:sz w:val="28"/>
          <w:szCs w:val="28"/>
          <w:lang w:val="uk-UA"/>
        </w:rPr>
        <w:t xml:space="preserve">  </w:t>
      </w:r>
      <w:r w:rsidRPr="00413F10">
        <w:rPr>
          <w:bCs/>
          <w:sz w:val="28"/>
          <w:szCs w:val="28"/>
          <w:lang w:val="uk-UA"/>
        </w:rPr>
        <w:t xml:space="preserve">насаджень /дерев/ </w:t>
      </w:r>
      <w:r>
        <w:rPr>
          <w:bCs/>
          <w:sz w:val="28"/>
          <w:szCs w:val="28"/>
          <w:lang w:val="uk-UA"/>
        </w:rPr>
        <w:t xml:space="preserve">вздовж лінії </w:t>
      </w:r>
      <w:proofErr w:type="spellStart"/>
      <w:r>
        <w:rPr>
          <w:bCs/>
          <w:sz w:val="28"/>
          <w:szCs w:val="28"/>
          <w:lang w:val="uk-UA"/>
        </w:rPr>
        <w:t>електропередач</w:t>
      </w:r>
      <w:proofErr w:type="spellEnd"/>
      <w:r>
        <w:rPr>
          <w:bCs/>
          <w:sz w:val="28"/>
          <w:szCs w:val="28"/>
          <w:lang w:val="uk-UA"/>
        </w:rPr>
        <w:t xml:space="preserve"> в селі Гряда та Воля 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0E108B" w:rsidRDefault="000E108B" w:rsidP="000E108B">
      <w:pPr>
        <w:tabs>
          <w:tab w:val="left" w:pos="2040"/>
        </w:tabs>
        <w:rPr>
          <w:sz w:val="28"/>
          <w:szCs w:val="28"/>
          <w:lang w:val="uk-UA"/>
        </w:rPr>
      </w:pPr>
    </w:p>
    <w:p w:rsidR="000E108B" w:rsidRPr="00C47C02" w:rsidRDefault="000E108B" w:rsidP="000E108B">
      <w:pPr>
        <w:tabs>
          <w:tab w:val="left" w:pos="2040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Звернутись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РЕМ ПАТ «</w:t>
      </w:r>
      <w:proofErr w:type="spellStart"/>
      <w:r>
        <w:rPr>
          <w:sz w:val="28"/>
          <w:szCs w:val="28"/>
          <w:lang w:val="uk-UA"/>
        </w:rPr>
        <w:t>Львівобленерго</w:t>
      </w:r>
      <w:proofErr w:type="spellEnd"/>
      <w:r>
        <w:rPr>
          <w:sz w:val="28"/>
          <w:szCs w:val="28"/>
          <w:lang w:val="uk-UA"/>
        </w:rPr>
        <w:t xml:space="preserve">» для надання допомоги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проведенні </w:t>
      </w:r>
      <w:r w:rsidRPr="00413F10">
        <w:rPr>
          <w:bCs/>
          <w:sz w:val="28"/>
          <w:szCs w:val="28"/>
          <w:lang w:val="uk-UA"/>
        </w:rPr>
        <w:t xml:space="preserve">зрізання та </w:t>
      </w:r>
      <w:proofErr w:type="spellStart"/>
      <w:r w:rsidRPr="00413F10">
        <w:rPr>
          <w:bCs/>
          <w:sz w:val="28"/>
          <w:szCs w:val="28"/>
          <w:lang w:val="uk-UA"/>
        </w:rPr>
        <w:t>кронування</w:t>
      </w:r>
      <w:proofErr w:type="spellEnd"/>
      <w:r w:rsidRPr="00413F10">
        <w:rPr>
          <w:bCs/>
          <w:sz w:val="28"/>
          <w:szCs w:val="28"/>
          <w:lang w:val="uk-UA"/>
        </w:rPr>
        <w:t xml:space="preserve">  зелених насаджень /дерев/ </w:t>
      </w:r>
      <w:r>
        <w:rPr>
          <w:bCs/>
          <w:sz w:val="28"/>
          <w:szCs w:val="28"/>
          <w:lang w:val="uk-UA"/>
        </w:rPr>
        <w:t xml:space="preserve">в селі Гряда та Воля </w:t>
      </w:r>
      <w:proofErr w:type="spellStart"/>
      <w:r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0E108B" w:rsidRPr="00BC0AD6" w:rsidRDefault="000E108B" w:rsidP="000E108B">
      <w:pPr>
        <w:jc w:val="both"/>
        <w:rPr>
          <w:sz w:val="28"/>
          <w:szCs w:val="28"/>
          <w:lang w:val="uk-UA"/>
        </w:rPr>
      </w:pPr>
    </w:p>
    <w:p w:rsidR="000E108B" w:rsidRPr="00BC0AD6" w:rsidRDefault="000E108B" w:rsidP="000E10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BC0AD6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 .</w:t>
      </w:r>
    </w:p>
    <w:p w:rsidR="000E108B" w:rsidRPr="00BC0AD6" w:rsidRDefault="000E108B" w:rsidP="000E108B">
      <w:pPr>
        <w:rPr>
          <w:sz w:val="28"/>
          <w:szCs w:val="28"/>
          <w:lang w:val="uk-UA"/>
        </w:rPr>
      </w:pPr>
    </w:p>
    <w:p w:rsidR="000E108B" w:rsidRDefault="000E108B" w:rsidP="000E108B">
      <w:pPr>
        <w:rPr>
          <w:sz w:val="28"/>
          <w:szCs w:val="28"/>
          <w:lang w:val="uk-UA"/>
        </w:rPr>
      </w:pPr>
      <w:bookmarkStart w:id="0" w:name="_GoBack"/>
      <w:bookmarkEnd w:id="0"/>
    </w:p>
    <w:p w:rsidR="000E108B" w:rsidRDefault="000E108B" w:rsidP="000E108B">
      <w:pPr>
        <w:rPr>
          <w:sz w:val="28"/>
          <w:szCs w:val="28"/>
          <w:lang w:val="uk-UA"/>
        </w:rPr>
      </w:pPr>
    </w:p>
    <w:p w:rsidR="000E108B" w:rsidRPr="00BC0AD6" w:rsidRDefault="000E108B" w:rsidP="000E108B">
      <w:pPr>
        <w:rPr>
          <w:sz w:val="28"/>
          <w:szCs w:val="28"/>
          <w:lang w:val="uk-UA"/>
        </w:rPr>
      </w:pPr>
    </w:p>
    <w:p w:rsidR="000E108B" w:rsidRPr="00BC0AD6" w:rsidRDefault="000E108B" w:rsidP="000E108B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0E108B" w:rsidRDefault="000E108B" w:rsidP="000E108B">
      <w:pPr>
        <w:rPr>
          <w:lang w:val="uk-UA"/>
        </w:rPr>
      </w:pPr>
    </w:p>
    <w:p w:rsidR="004320FD" w:rsidRDefault="004320FD"/>
    <w:sectPr w:rsidR="004320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AA1"/>
    <w:rsid w:val="000E108B"/>
    <w:rsid w:val="004320FD"/>
    <w:rsid w:val="00FD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F0026C"/>
  <w15:chartTrackingRefBased/>
  <w15:docId w15:val="{5AC40B1E-C249-4202-A037-C71ED0E6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E108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10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1049</Words>
  <Characters>599</Characters>
  <Application>Microsoft Office Word</Application>
  <DocSecurity>0</DocSecurity>
  <Lines>4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2023-05-17T11:38:00Z</dcterms:created>
  <dcterms:modified xsi:type="dcterms:W3CDTF">2023-05-17T11:41:00Z</dcterms:modified>
</cp:coreProperties>
</file>