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DD0" w:rsidRDefault="00DB4DD0" w:rsidP="00DB4D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B4DD0" w:rsidRDefault="00DB4DD0" w:rsidP="00DB4DD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B4DD0" w:rsidRPr="007D1FA2" w:rsidRDefault="00DB4DD0" w:rsidP="00DB4DD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B4DD0" w:rsidRDefault="00DB4DD0" w:rsidP="00DB4DD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B4DD0" w:rsidRDefault="00DB4DD0" w:rsidP="00DB4DD0">
      <w:pPr>
        <w:tabs>
          <w:tab w:val="left" w:pos="1950"/>
        </w:tabs>
        <w:rPr>
          <w:b/>
          <w:bCs/>
          <w:lang w:val="ru-RU"/>
        </w:rPr>
      </w:pPr>
    </w:p>
    <w:p w:rsidR="00DB4DD0" w:rsidRPr="00402C27" w:rsidRDefault="00DB4DD0" w:rsidP="00DB4DD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B4DD0" w:rsidRDefault="00DB4DD0" w:rsidP="00DB4DD0">
      <w:pPr>
        <w:tabs>
          <w:tab w:val="left" w:pos="2535"/>
        </w:tabs>
        <w:rPr>
          <w:b/>
        </w:rPr>
      </w:pPr>
    </w:p>
    <w:p w:rsidR="00DB4DD0" w:rsidRPr="006B288F" w:rsidRDefault="00DB4DD0" w:rsidP="00DB4DD0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30 січня         2020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№2</w:t>
      </w:r>
    </w:p>
    <w:p w:rsidR="00DB4DD0" w:rsidRPr="009515C1" w:rsidRDefault="00DB4DD0" w:rsidP="00DB4DD0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4DD0" w:rsidRDefault="00DB4DD0" w:rsidP="00DB4DD0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затвердження  ТОВ  «ЕКО ВЕЙСТ МЕНЕДЖМЕНТ» тарифів</w:t>
      </w:r>
    </w:p>
    <w:p w:rsidR="00DB4DD0" w:rsidRDefault="00DB4DD0" w:rsidP="00DB4DD0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 на послуги зі збирання , вивезення та </w:t>
      </w:r>
    </w:p>
    <w:p w:rsidR="00DB4DD0" w:rsidRDefault="00DB4DD0" w:rsidP="00DB4DD0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захоронення побутових відходів </w:t>
      </w:r>
    </w:p>
    <w:p w:rsidR="00DB4DD0" w:rsidRDefault="00DB4DD0" w:rsidP="00DB4DD0">
      <w:pPr>
        <w:tabs>
          <w:tab w:val="left" w:pos="1950"/>
          <w:tab w:val="left" w:pos="6975"/>
        </w:tabs>
        <w:rPr>
          <w:b/>
        </w:rPr>
      </w:pPr>
    </w:p>
    <w:p w:rsidR="00DB4DD0" w:rsidRPr="00224030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Відповідно до  Закону України  «Про житлово-комунальні послуги»  постанови Кабінету міністрів України від 01.06.2011 р.  №869  «Про забезпечення єдиного підходу   до формування тарифів  на житлово-комунальні послуги»,  розглянувши листа  ТОВ  «ЕКО ВЕЙСТ МЕНЕДЖМЕНТ»  щодо затвердження  тарифів на послуги зі збирання  та вивезення  побутових відходів, керуючись  ст.28 Закону </w:t>
      </w:r>
      <w:r w:rsidRPr="00224030">
        <w:rPr>
          <w:b/>
          <w:bCs/>
        </w:rPr>
        <w:t xml:space="preserve"> України  «Про місцеве самов</w:t>
      </w:r>
      <w:r>
        <w:rPr>
          <w:b/>
          <w:bCs/>
        </w:rPr>
        <w:t xml:space="preserve">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r w:rsidRPr="00224030">
        <w:rPr>
          <w:b/>
          <w:bCs/>
        </w:rPr>
        <w:t>сільської ради</w:t>
      </w:r>
    </w:p>
    <w:p w:rsidR="00DB4DD0" w:rsidRPr="006468EA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</w:t>
      </w:r>
      <w:r w:rsidRPr="00224030">
        <w:rPr>
          <w:b/>
          <w:bCs/>
        </w:rPr>
        <w:t xml:space="preserve"> </w:t>
      </w:r>
      <w:r w:rsidRPr="006468EA">
        <w:rPr>
          <w:b/>
          <w:bCs/>
        </w:rPr>
        <w:t>ВИРІШИВ:</w:t>
      </w:r>
    </w:p>
    <w:p w:rsidR="00DB4DD0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1.Затвердити тарифи на надання послуг  з вивезення відходів для  мешканців, бюджетних  та комерційних установ населених пунктів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DB4DD0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1.1. Для населення -294 грн. 42 </w:t>
      </w:r>
      <w:proofErr w:type="spellStart"/>
      <w:r>
        <w:rPr>
          <w:b/>
          <w:bCs/>
        </w:rPr>
        <w:t>коп</w:t>
      </w:r>
      <w:proofErr w:type="spellEnd"/>
      <w:r>
        <w:rPr>
          <w:b/>
          <w:bCs/>
        </w:rPr>
        <w:t>/м3(36 грн.80 коп./</w:t>
      </w:r>
      <w:proofErr w:type="spellStart"/>
      <w:r>
        <w:rPr>
          <w:b/>
          <w:bCs/>
        </w:rPr>
        <w:t>чол.в</w:t>
      </w:r>
      <w:proofErr w:type="spellEnd"/>
      <w:r>
        <w:rPr>
          <w:b/>
          <w:bCs/>
        </w:rPr>
        <w:t xml:space="preserve"> місяць)</w:t>
      </w:r>
    </w:p>
    <w:p w:rsidR="00DB4DD0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1.2. Для  бюджетних установ  -203 грн.17коп\м3 в місяць</w:t>
      </w:r>
    </w:p>
    <w:p w:rsidR="00DB4DD0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1.3. Для інших споживачів -240 грн. 48 коп./м3 в місяць</w:t>
      </w:r>
    </w:p>
    <w:p w:rsidR="00DB4DD0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1.4. Для  індивідуального обслуговування за  допомогою 120 л контейнера -  115 грн.00 </w:t>
      </w:r>
      <w:proofErr w:type="spellStart"/>
      <w:r>
        <w:rPr>
          <w:b/>
          <w:bCs/>
        </w:rPr>
        <w:t>коп</w:t>
      </w:r>
      <w:proofErr w:type="spellEnd"/>
      <w:r>
        <w:rPr>
          <w:b/>
          <w:bCs/>
        </w:rPr>
        <w:t>/міс.</w:t>
      </w:r>
    </w:p>
    <w:p w:rsidR="00DB4DD0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2.ТОВ «ЕКО ВЕЙСТ МЕНЕДЖМЕНТ» довести до відома споживачів вказане рішення та оприлюднити  рішення в ЗМІ.</w:t>
      </w:r>
    </w:p>
    <w:p w:rsidR="00DB4DD0" w:rsidRPr="00B57D1E" w:rsidRDefault="00DB4DD0" w:rsidP="00DB4DD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3.Рішення  набуває чинності з  моменту оприлюднення в ЗМІ.</w:t>
      </w:r>
    </w:p>
    <w:p w:rsidR="00DB4DD0" w:rsidRDefault="00DB4DD0" w:rsidP="00DB4DD0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4.Контроль </w:t>
      </w:r>
      <w:proofErr w:type="gramStart"/>
      <w:r>
        <w:rPr>
          <w:b/>
          <w:bCs/>
          <w:lang w:val="ru-RU"/>
        </w:rPr>
        <w:t xml:space="preserve">за  </w:t>
      </w:r>
      <w:proofErr w:type="spellStart"/>
      <w:r>
        <w:rPr>
          <w:b/>
          <w:bCs/>
          <w:lang w:val="ru-RU"/>
        </w:rPr>
        <w:t>виконанням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цього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залишаю</w:t>
      </w:r>
      <w:proofErr w:type="spellEnd"/>
      <w:r>
        <w:rPr>
          <w:b/>
          <w:bCs/>
          <w:lang w:val="ru-RU"/>
        </w:rPr>
        <w:t xml:space="preserve"> за собою.  </w:t>
      </w:r>
    </w:p>
    <w:p w:rsidR="00DB4DD0" w:rsidRDefault="00DB4DD0" w:rsidP="00DB4DD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B4DD0" w:rsidRDefault="00DB4DD0" w:rsidP="00DB4DD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B4DD0" w:rsidRDefault="00DB4DD0" w:rsidP="00DB4DD0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DB4DD0" w:rsidRDefault="00DB4DD0" w:rsidP="00DB4DD0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                                             </w:t>
      </w:r>
      <w:proofErr w:type="spellStart"/>
      <w:r>
        <w:rPr>
          <w:b/>
          <w:bCs/>
          <w:lang w:val="ru-RU"/>
        </w:rPr>
        <w:t>Питель</w:t>
      </w:r>
      <w:proofErr w:type="spellEnd"/>
      <w:r>
        <w:rPr>
          <w:b/>
          <w:bCs/>
          <w:lang w:val="ru-RU"/>
        </w:rPr>
        <w:t xml:space="preserve"> І.М.</w:t>
      </w:r>
    </w:p>
    <w:p w:rsidR="00DB4DD0" w:rsidRDefault="00DB4DD0" w:rsidP="00DB4DD0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DB4DD0" w:rsidRDefault="00DB4DD0" w:rsidP="00DB4DD0">
      <w:pPr>
        <w:jc w:val="center"/>
      </w:pPr>
    </w:p>
    <w:p w:rsidR="00DB4DD0" w:rsidRDefault="00DB4DD0" w:rsidP="00DB4DD0">
      <w:pPr>
        <w:jc w:val="center"/>
      </w:pPr>
    </w:p>
    <w:p w:rsidR="00DB4DD0" w:rsidRDefault="00DB4DD0" w:rsidP="00DB4DD0">
      <w:pPr>
        <w:jc w:val="center"/>
      </w:pPr>
    </w:p>
    <w:p w:rsidR="00E53A0F" w:rsidRDefault="00E53A0F">
      <w:bookmarkStart w:id="0" w:name="_GoBack"/>
      <w:bookmarkEnd w:id="0"/>
    </w:p>
    <w:sectPr w:rsidR="00E53A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044"/>
    <w:rsid w:val="00DB4DD0"/>
    <w:rsid w:val="00E53A0F"/>
    <w:rsid w:val="00FB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48EAB9-AFAB-4799-864D-DAF013BCC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D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4472</Words>
  <Characters>2550</Characters>
  <Application>Microsoft Office Word</Application>
  <DocSecurity>0</DocSecurity>
  <Lines>21</Lines>
  <Paragraphs>14</Paragraphs>
  <ScaleCrop>false</ScaleCrop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2023-03-10T07:08:00Z</dcterms:created>
  <dcterms:modified xsi:type="dcterms:W3CDTF">2023-03-10T07:09:00Z</dcterms:modified>
</cp:coreProperties>
</file>