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1BA" w:rsidRPr="00BD4907" w:rsidRDefault="00AB01BA" w:rsidP="00AB01BA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AB01BA" w:rsidRDefault="00AB01BA" w:rsidP="00AB01BA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AB01BA" w:rsidRPr="00BD4907" w:rsidRDefault="00AB01BA" w:rsidP="00AB01BA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AB01BA" w:rsidRPr="00AB01BA" w:rsidRDefault="00AB01BA" w:rsidP="00AB01B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32</w:t>
      </w:r>
    </w:p>
    <w:p w:rsidR="00AB01BA" w:rsidRPr="004E699C" w:rsidRDefault="00AB01BA" w:rsidP="00AB01B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AB01BA" w:rsidRDefault="00AB01BA" w:rsidP="00AB01B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надання дозволу на будівництво</w:t>
      </w:r>
    </w:p>
    <w:p w:rsidR="00AB01BA" w:rsidRDefault="00AB01BA" w:rsidP="00AB01B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родинного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на сільському </w:t>
      </w:r>
    </w:p>
    <w:p w:rsidR="00AB01BA" w:rsidRDefault="00AB01BA" w:rsidP="00AB01B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Підбірці</w:t>
      </w:r>
      <w:proofErr w:type="spellEnd"/>
    </w:p>
    <w:p w:rsidR="00AB01BA" w:rsidRDefault="00AB01BA" w:rsidP="00AB01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B01BA" w:rsidRPr="00005D0C" w:rsidRDefault="00AB01BA" w:rsidP="00AB01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Ткачук Ірини Романівни про надання дозволу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Законом України «Про поховання та похоронну справу» підпунктом 11, пункту «а» статті 30 Закону України « Про місцеве самоврядування в Україні», беручи до уваги рішення виконавчого комітету Лисиничівської сільської ради від 09 вересня 2004 року № 118 </w:t>
      </w:r>
      <w:r w:rsidR="005C06E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із </w:t>
      </w:r>
      <w:r w:rsidR="005C06E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змінами внесеними згідно із рішенням виконавчого комітету Лисиничівської сільської ради </w:t>
      </w:r>
      <w:r w:rsidR="005C06E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 30 листопада 2010</w:t>
      </w:r>
      <w:r w:rsidR="005C06E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року № 220 «</w:t>
      </w:r>
      <w:r w:rsidR="005C06E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 xml:space="preserve">ро порядок користування цвинтарем в с. Лисиничі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  <w:r w:rsidR="005C06E2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виконавчий комітет Лисиничівської сільської ради </w:t>
      </w:r>
    </w:p>
    <w:p w:rsidR="00AB01BA" w:rsidRPr="00005D0C" w:rsidRDefault="00AB01BA" w:rsidP="00AB01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01BA" w:rsidRPr="00005D0C" w:rsidRDefault="00AB01BA" w:rsidP="00AB01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AB01BA" w:rsidRDefault="00AB01BA" w:rsidP="00AB01B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01BA" w:rsidRPr="00C935E8" w:rsidRDefault="00AB01BA" w:rsidP="00AB01BA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Дати дозвіл Ткачук Ірині Романівні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 </w:t>
      </w:r>
    </w:p>
    <w:p w:rsidR="00AB01BA" w:rsidRPr="00C935E8" w:rsidRDefault="00AB01BA" w:rsidP="00AB01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56197" w:rsidRDefault="00756197" w:rsidP="00AB01B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56197" w:rsidRDefault="00756197" w:rsidP="00AB01B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01BA" w:rsidRPr="00FD2355" w:rsidRDefault="00AB01BA" w:rsidP="00AB01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AB01BA" w:rsidRDefault="00284289">
      <w:pPr>
        <w:rPr>
          <w:lang w:val="uk-UA"/>
        </w:rPr>
      </w:pPr>
    </w:p>
    <w:sectPr w:rsidR="00284289" w:rsidRPr="00AB01BA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01BA"/>
    <w:rsid w:val="00284289"/>
    <w:rsid w:val="005C06E2"/>
    <w:rsid w:val="00756197"/>
    <w:rsid w:val="00AB0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1BA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760</Words>
  <Characters>434</Characters>
  <Application>Microsoft Office Word</Application>
  <DocSecurity>0</DocSecurity>
  <Lines>3</Lines>
  <Paragraphs>2</Paragraphs>
  <ScaleCrop>false</ScaleCrop>
  <Company>SPecialiST RePack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2022-12-12T09:17:00Z</dcterms:created>
  <dcterms:modified xsi:type="dcterms:W3CDTF">2022-12-12T09:41:00Z</dcterms:modified>
</cp:coreProperties>
</file>