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37BD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924B51">
        <w:rPr>
          <w:rFonts w:ascii="Times New Roman" w:hAnsi="Times New Roman" w:cs="Times New Roman"/>
          <w:sz w:val="28"/>
          <w:szCs w:val="28"/>
          <w:lang w:val="uk-UA"/>
        </w:rPr>
        <w:t>26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8C5E9C">
        <w:rPr>
          <w:rFonts w:ascii="Times New Roman" w:hAnsi="Times New Roman" w:cs="Times New Roman"/>
          <w:sz w:val="28"/>
          <w:szCs w:val="28"/>
          <w:lang w:val="uk-UA"/>
        </w:rPr>
        <w:t xml:space="preserve">24 квітня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14302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114302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152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14302" w:rsidRPr="00104769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14302" w:rsidRDefault="00114302" w:rsidP="001143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152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про адміністративне правопорушення Серія МВ № 1005 від 22 березня 2019 року),  скеровані ЛКП «Муніципальна варта» управління безпеки міста Львівської міської ради відносно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Кучерука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Феодосія Матвійовича, 20.08.1945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</w:t>
      </w:r>
      <w:r w:rsidR="00D44DDE">
        <w:rPr>
          <w:rFonts w:ascii="Times New Roman" w:hAnsi="Times New Roman" w:cs="Times New Roman"/>
          <w:sz w:val="28"/>
          <w:szCs w:val="28"/>
          <w:lang w:val="uk-UA"/>
        </w:rPr>
        <w:t xml:space="preserve">«(…)»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22.03.2019 року за адресою: місто Львів вул.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Личаківська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55 о 11:18 годин, в недозволеному місці складував тару з товаром на тротуарі, а саме одна 3 л банка квашених огірків, сушка, банка квасолі та мішки з квасолею,  керуючись підпунктом 4, пункту «б», частини першої, статті 38 Закону України «Про місцеве самоврядування в Україні» та  статтями 152, 180,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114302" w:rsidRDefault="00114302" w:rsidP="0011430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613BF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статтею 152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про адміністративне правопорушення Серія МВ № 1005 від 22 березня 2019 року)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Кучерука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Феодосія Матвійовича, 20.08.1945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</w:t>
      </w:r>
      <w:r w:rsidR="00D44DDE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22.03.2019 року за адресою: місто Львів вул.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Личаківська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55 о 11:18 годин, в недозволеному місці складував тару з товаром на тротуарі, а саме одна 3 л банка квашених огірків, сушка, банка квасолі та мішки з квасолею,  накласти  штраф у розмірі 340 (триста сорок) грн.</w:t>
      </w:r>
    </w:p>
    <w:p w:rsidR="002613BF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а саме з 24.04.2019 року.</w:t>
      </w:r>
    </w:p>
    <w:p w:rsidR="002613BF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Рішення виконавчого комітету Лисиничівської сільської про адміністративне правопорушення набирає законної сили та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підлягає виконанню з моменту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прийняття (статті 291, 299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а саме з 24.04.2019 року.</w:t>
      </w:r>
    </w:p>
    <w:p w:rsidR="002613BF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Рішення виконавчого комітету Лисиничівської сільської про адміністративне правопорушення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підлягає виконанню протягом трьох місяців з дня </w:t>
      </w:r>
      <w:r>
        <w:rPr>
          <w:rFonts w:ascii="Times New Roman" w:hAnsi="Times New Roman" w:cs="Times New Roman"/>
          <w:sz w:val="28"/>
          <w:szCs w:val="28"/>
          <w:lang w:val="uk-UA"/>
        </w:rPr>
        <w:t>його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прийняття (стаття 303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а саме з 24.04.2019 року.</w:t>
      </w:r>
    </w:p>
    <w:p w:rsidR="002613BF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5. Штраф у розмірі 340 (триста сорок) грн. слід сплатити на протязі 15 діб з моменту отримання рішення виконавчого комітету Лисиничівської сільської ради.</w:t>
      </w:r>
    </w:p>
    <w:p w:rsidR="002613BF" w:rsidRDefault="002613BF" w:rsidP="00261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У випадку несплати штрафу у відведений термін, рішення виконавчого комітету Лисиничівської сільської ради разом з матеріалами адміністративного правопорушення будуть направлені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районний  відділ державної виконавчої служби Головного територіального управління юстиції у Львівській області для примусового виконання.</w:t>
      </w:r>
    </w:p>
    <w:p w:rsidR="00114302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4302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4302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4302" w:rsidRDefault="00114302" w:rsidP="00114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4302" w:rsidRDefault="00114302" w:rsidP="001143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Default="009E2132" w:rsidP="001143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65A10" w:rsidRDefault="00565A10" w:rsidP="001143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65A10" w:rsidRDefault="00565A10" w:rsidP="00565A1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</w:p>
    <w:p w:rsidR="00565A10" w:rsidRPr="00052F0E" w:rsidRDefault="00565A10" w:rsidP="001143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565A10" w:rsidRPr="00052F0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05FC6"/>
    <w:rsid w:val="00011809"/>
    <w:rsid w:val="00021CE3"/>
    <w:rsid w:val="00024869"/>
    <w:rsid w:val="0004762E"/>
    <w:rsid w:val="00052F0E"/>
    <w:rsid w:val="000937BD"/>
    <w:rsid w:val="000A017D"/>
    <w:rsid w:val="000C747A"/>
    <w:rsid w:val="00114302"/>
    <w:rsid w:val="00142556"/>
    <w:rsid w:val="00180AF7"/>
    <w:rsid w:val="001836AE"/>
    <w:rsid w:val="001A2FA5"/>
    <w:rsid w:val="001A4343"/>
    <w:rsid w:val="001C4BDD"/>
    <w:rsid w:val="001C5F4F"/>
    <w:rsid w:val="001E7E2F"/>
    <w:rsid w:val="001F045C"/>
    <w:rsid w:val="00225ED8"/>
    <w:rsid w:val="0022676D"/>
    <w:rsid w:val="00240920"/>
    <w:rsid w:val="002613BF"/>
    <w:rsid w:val="002A3E70"/>
    <w:rsid w:val="002B0FA0"/>
    <w:rsid w:val="002B2C5E"/>
    <w:rsid w:val="002B756C"/>
    <w:rsid w:val="002E0AED"/>
    <w:rsid w:val="002E5805"/>
    <w:rsid w:val="00314BD7"/>
    <w:rsid w:val="003307B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6F81"/>
    <w:rsid w:val="004C7BD0"/>
    <w:rsid w:val="004E742E"/>
    <w:rsid w:val="0054318E"/>
    <w:rsid w:val="0055662D"/>
    <w:rsid w:val="00565A10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805671"/>
    <w:rsid w:val="00806C9E"/>
    <w:rsid w:val="00807068"/>
    <w:rsid w:val="0084002E"/>
    <w:rsid w:val="00873474"/>
    <w:rsid w:val="008877A7"/>
    <w:rsid w:val="0089419C"/>
    <w:rsid w:val="008A20BD"/>
    <w:rsid w:val="008B2190"/>
    <w:rsid w:val="008C4A65"/>
    <w:rsid w:val="008C5E9C"/>
    <w:rsid w:val="00910654"/>
    <w:rsid w:val="00917F73"/>
    <w:rsid w:val="00924B51"/>
    <w:rsid w:val="00924F67"/>
    <w:rsid w:val="00926850"/>
    <w:rsid w:val="009615B7"/>
    <w:rsid w:val="0097562C"/>
    <w:rsid w:val="009934D9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F19A9"/>
    <w:rsid w:val="00B05DE1"/>
    <w:rsid w:val="00B1453E"/>
    <w:rsid w:val="00B256BA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1BB0"/>
    <w:rsid w:val="00BE3E44"/>
    <w:rsid w:val="00BF426A"/>
    <w:rsid w:val="00C217A2"/>
    <w:rsid w:val="00C268C0"/>
    <w:rsid w:val="00C3465B"/>
    <w:rsid w:val="00C57E72"/>
    <w:rsid w:val="00C822E6"/>
    <w:rsid w:val="00CA7578"/>
    <w:rsid w:val="00CE75CD"/>
    <w:rsid w:val="00D358B4"/>
    <w:rsid w:val="00D44DDE"/>
    <w:rsid w:val="00D563EA"/>
    <w:rsid w:val="00D724FF"/>
    <w:rsid w:val="00DC526F"/>
    <w:rsid w:val="00E13B8D"/>
    <w:rsid w:val="00E212CE"/>
    <w:rsid w:val="00E26207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styleId="a7">
    <w:name w:val="Strong"/>
    <w:basedOn w:val="a0"/>
    <w:uiPriority w:val="22"/>
    <w:qFormat/>
    <w:rsid w:val="008C5E9C"/>
    <w:rPr>
      <w:b/>
      <w:bCs/>
    </w:rPr>
  </w:style>
  <w:style w:type="paragraph" w:customStyle="1" w:styleId="rtejustify">
    <w:name w:val="rtejustify"/>
    <w:basedOn w:val="a"/>
    <w:rsid w:val="008C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8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D10249-5DE2-444F-85FB-FAB65DBD8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2</Pages>
  <Words>1871</Words>
  <Characters>1068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cp:lastPrinted>2014-07-15T10:40:00Z</cp:lastPrinted>
  <dcterms:created xsi:type="dcterms:W3CDTF">2010-12-07T11:15:00Z</dcterms:created>
  <dcterms:modified xsi:type="dcterms:W3CDTF">2022-12-22T11:14:00Z</dcterms:modified>
</cp:coreProperties>
</file>