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D2" w:rsidRDefault="004211D2" w:rsidP="004211D2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4211D2" w:rsidRDefault="004211D2" w:rsidP="004211D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4211D2" w:rsidRDefault="004211D2" w:rsidP="004211D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4211D2" w:rsidRDefault="004211D2" w:rsidP="004211D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211D2" w:rsidRDefault="004211D2" w:rsidP="00421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48</w:t>
      </w:r>
    </w:p>
    <w:p w:rsidR="004211D2" w:rsidRDefault="004211D2" w:rsidP="004211D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 06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листопрада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2019 року</w:t>
      </w: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11D2" w:rsidRDefault="004211D2" w:rsidP="00421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заяву Нагірного Мирослава Даниловича про присвоєння поштової  адреси   новозбудованому  житловому  будинку по вул. Паркова в селі  Лисиничі  Пустомитівського району Львівської  області,  керуючись  підпунктом  3,  пункту  «б»,  частини  першої статті 31 Закону України «Про місцеве самоврядування в Україні»,  виконавчий  комітет  Лисиничівської сільської ради</w:t>
      </w:r>
    </w:p>
    <w:p w:rsidR="004211D2" w:rsidRDefault="004211D2" w:rsidP="00421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211D2" w:rsidRDefault="004211D2" w:rsidP="004211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Нагірного Мирослава Даниловича по вул. Паркова в селі  Лисиничі  Пустомитівського району Львівської  області  поштову адресу -  вул. Паркова, 45 село  Лисиничі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11D2" w:rsidRDefault="004211D2" w:rsidP="004211D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211042" w:rsidRPr="004211D2" w:rsidRDefault="00211042">
      <w:pPr>
        <w:rPr>
          <w:lang w:val="uk-UA"/>
        </w:rPr>
      </w:pPr>
    </w:p>
    <w:sectPr w:rsidR="00211042" w:rsidRPr="004211D2" w:rsidSect="002110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11D2"/>
    <w:rsid w:val="00211042"/>
    <w:rsid w:val="0042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D2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395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2022-12-22T13:32:00Z</dcterms:created>
  <dcterms:modified xsi:type="dcterms:W3CDTF">2022-12-22T13:35:00Z</dcterms:modified>
</cp:coreProperties>
</file>