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8A7" w:rsidRDefault="002C58A7" w:rsidP="002C58A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2C58A7" w:rsidRDefault="002C58A7" w:rsidP="002C58A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2C58A7" w:rsidRDefault="002C58A7" w:rsidP="002C58A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2C58A7" w:rsidRDefault="002C58A7" w:rsidP="002C58A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2C58A7" w:rsidRDefault="002C58A7" w:rsidP="002C58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  <w:r w:rsidR="005821F0">
        <w:rPr>
          <w:rFonts w:ascii="Times New Roman" w:hAnsi="Times New Roman" w:cs="Times New Roman"/>
          <w:sz w:val="28"/>
          <w:szCs w:val="28"/>
          <w:lang w:val="uk-UA"/>
        </w:rPr>
        <w:t>РІШЕННЯ № 63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58A7" w:rsidRDefault="002C58A7" w:rsidP="002C58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10 грудня 2019 року</w:t>
      </w:r>
    </w:p>
    <w:p w:rsidR="002C58A7" w:rsidRDefault="002C58A7" w:rsidP="002C58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зняття з квартирного обліку</w:t>
      </w:r>
    </w:p>
    <w:p w:rsidR="002C58A7" w:rsidRDefault="002C58A7" w:rsidP="002C58A7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58A7" w:rsidRDefault="002C58A7" w:rsidP="002C58A7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статті 30 Закону України «Про місцеве самоврядування в Україні»,  Житлового  кодексу Української РСР, пункту 26 Правил обліку громадян, які потребують поліпшення житлових умов, і надання їм житлових приміщень в Українській РСР та розглянувши лист Управління соціального захисту  населення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районної державної адміністрації, виконавчий комітет Лисиничівської сільської ради</w:t>
      </w:r>
    </w:p>
    <w:p w:rsidR="002C58A7" w:rsidRDefault="002C58A7" w:rsidP="002C58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58A7" w:rsidRDefault="002C58A7" w:rsidP="002C5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C58A7" w:rsidRDefault="002C58A7" w:rsidP="002C5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58A7" w:rsidRDefault="002C58A7" w:rsidP="00EC26D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Зняти з квартирного</w:t>
      </w:r>
      <w:r w:rsidR="00EC2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обліку </w:t>
      </w:r>
      <w:r w:rsidR="00EC2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 виконавчому комітеті Лисиничівської сільської ради Пустомитівського району Львівської області Єрмоленка Андрія Ярославовича, 30.04.1982 року народження, з сім’єю троє осіб – він, дружина – Єрмоленко Оксана Михайлівна, 05.11.1977 року народження та син – Єрмоленко Ярослав Андрійович, 09.01.2011 року</w:t>
      </w:r>
      <w:r w:rsidR="00EC26D4">
        <w:rPr>
          <w:rFonts w:ascii="Times New Roman" w:hAnsi="Times New Roman" w:cs="Times New Roman"/>
          <w:sz w:val="28"/>
          <w:szCs w:val="28"/>
          <w:lang w:val="uk-UA"/>
        </w:rPr>
        <w:t xml:space="preserve"> народження, якого забезпечено житлом відповідно до Порядку та умов надання субвенції з державного бюджету місцевим бюджетам на виплату грошової компенсації за належні для отримання жилі приміщення для деяких категорій осіб, які захищали незалежність, суверенітет та територіальну цілісність України, а також членів їх сімей, затвердженого Постановою Кабінету Міністрів України від 19.10.2016 року № 719 « Питання забезпечення житлом деяких категорій осіб, які захищали незалежність, суверенітет та територіальну цілісність України, а також членів їх сімей» (із змінами), про що свідчить Витяг з Державного реєстру речових прав на нерухоме майно про реєстрацію права власності, індексний номер № 191241745 від 03.12.2019 року.</w:t>
      </w:r>
    </w:p>
    <w:p w:rsidR="002C58A7" w:rsidRDefault="002C58A7" w:rsidP="002C58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58A7" w:rsidRDefault="002C58A7" w:rsidP="002C58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58A7" w:rsidRDefault="002C58A7" w:rsidP="002C58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58A7" w:rsidRDefault="002C58A7" w:rsidP="002C58A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2C58A7" w:rsidRDefault="002C58A7" w:rsidP="002C58A7">
      <w:pPr>
        <w:rPr>
          <w:lang w:val="uk-UA"/>
        </w:rPr>
      </w:pPr>
    </w:p>
    <w:p w:rsidR="001A6D15" w:rsidRPr="002C58A7" w:rsidRDefault="001A6D15">
      <w:pPr>
        <w:rPr>
          <w:lang w:val="uk-UA"/>
        </w:rPr>
      </w:pPr>
    </w:p>
    <w:sectPr w:rsidR="001A6D15" w:rsidRPr="002C58A7" w:rsidSect="001A6D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58A7"/>
    <w:rsid w:val="001A6D15"/>
    <w:rsid w:val="002C58A7"/>
    <w:rsid w:val="005821F0"/>
    <w:rsid w:val="00EC2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8A7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7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2022-12-26T07:44:00Z</dcterms:created>
  <dcterms:modified xsi:type="dcterms:W3CDTF">2022-12-26T08:02:00Z</dcterms:modified>
</cp:coreProperties>
</file>