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207C">
        <w:rPr>
          <w:rFonts w:ascii="Times New Roman" w:hAnsi="Times New Roman" w:cs="Times New Roman"/>
          <w:sz w:val="28"/>
          <w:szCs w:val="28"/>
          <w:lang w:val="uk-UA"/>
        </w:rPr>
        <w:t>59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A5463D" w:rsidRDefault="00381280" w:rsidP="00ED4DD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46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A5463D" w:rsidRPr="00A5463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звернення Приватної агрофірми «Нива»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ED4DD2">
        <w:rPr>
          <w:rFonts w:ascii="Times New Roman" w:hAnsi="Times New Roman" w:cs="Times New Roman"/>
          <w:sz w:val="28"/>
          <w:szCs w:val="28"/>
          <w:lang w:val="uk-UA"/>
        </w:rPr>
        <w:t xml:space="preserve">звернення Приватної агрофірми «Нива» про присвоєння поштової  адреси майну – приміщенню прохідної в селі </w:t>
      </w:r>
      <w:proofErr w:type="spellStart"/>
      <w:r w:rsidR="00ED4DD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ED4D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D4DD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ED4DD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</w:t>
      </w: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Україні»,  виконавчий  комітет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381280" w:rsidRDefault="00381280" w:rsidP="0038128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5463D" w:rsidRPr="00A5463D" w:rsidRDefault="00A5463D" w:rsidP="00A546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5463D">
        <w:rPr>
          <w:rFonts w:ascii="Times New Roman" w:hAnsi="Times New Roman" w:cs="Times New Roman"/>
          <w:sz w:val="28"/>
          <w:szCs w:val="28"/>
          <w:lang w:val="uk-UA"/>
        </w:rPr>
        <w:t>Звернення Приватної агрофірми «Нива» щодо</w:t>
      </w:r>
      <w:r w:rsidR="00ED4DD2" w:rsidRPr="00A5463D">
        <w:rPr>
          <w:rFonts w:ascii="Times New Roman" w:hAnsi="Times New Roman" w:cs="Times New Roman"/>
          <w:sz w:val="28"/>
          <w:szCs w:val="28"/>
          <w:lang w:val="uk-UA"/>
        </w:rPr>
        <w:t xml:space="preserve"> присвоєння поштової  адреси майну – приміщенню прохідної в селі </w:t>
      </w:r>
      <w:proofErr w:type="spellStart"/>
      <w:r w:rsidR="00ED4DD2" w:rsidRPr="00A5463D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ED4DD2" w:rsidRPr="00A546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D4DD2" w:rsidRPr="00A5463D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ED4DD2" w:rsidRPr="00A5463D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Pr="00A5463D">
        <w:rPr>
          <w:rFonts w:ascii="Times New Roman" w:hAnsi="Times New Roman" w:cs="Times New Roman"/>
          <w:sz w:val="28"/>
          <w:szCs w:val="28"/>
          <w:lang w:val="uk-UA"/>
        </w:rPr>
        <w:t>залишити без розгляду.</w:t>
      </w:r>
    </w:p>
    <w:p w:rsidR="00381280" w:rsidRDefault="00A5463D" w:rsidP="00A546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Приватній агрофірмі «Нива» надати на розгляд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оригінали протоколу № Н1030 щодо отримання права на укладення договору купівлі – продажу на придбання майна ПАФ «Нива» від 21 жовтня 2010 року, </w:t>
      </w:r>
      <w:r w:rsidR="00ED4DD2">
        <w:rPr>
          <w:rFonts w:ascii="Times New Roman" w:hAnsi="Times New Roman" w:cs="Times New Roman"/>
          <w:sz w:val="28"/>
          <w:szCs w:val="28"/>
          <w:lang w:val="uk-UA"/>
        </w:rPr>
        <w:t xml:space="preserve">договору купівлі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продажу приміщення прохідної,   платіжного доручення про оплату за придбане приміщення  </w:t>
      </w:r>
      <w:r w:rsidRPr="00A5463D">
        <w:rPr>
          <w:rFonts w:ascii="Times New Roman" w:hAnsi="Times New Roman" w:cs="Times New Roman"/>
          <w:sz w:val="28"/>
          <w:szCs w:val="28"/>
          <w:lang w:val="uk-UA"/>
        </w:rPr>
        <w:t>прохідної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та  акт прийому – передачі приміщення прохідної. </w:t>
      </w:r>
    </w:p>
    <w:p w:rsidR="00ED4DD2" w:rsidRDefault="00ED4DD2" w:rsidP="00ED4D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4DD2" w:rsidRDefault="00ED4DD2" w:rsidP="00ED4D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2213C6"/>
    <w:multiLevelType w:val="hybridMultilevel"/>
    <w:tmpl w:val="F048B7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207C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1280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017C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0639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3379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63D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C6EE4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4702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B4A7E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15A"/>
    <w:rsid w:val="00E83F67"/>
    <w:rsid w:val="00E87186"/>
    <w:rsid w:val="00E871A3"/>
    <w:rsid w:val="00E946A5"/>
    <w:rsid w:val="00EB3194"/>
    <w:rsid w:val="00EB69BC"/>
    <w:rsid w:val="00ED13A4"/>
    <w:rsid w:val="00ED4DD2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339</cp:revision>
  <cp:lastPrinted>2015-09-25T14:18:00Z</cp:lastPrinted>
  <dcterms:created xsi:type="dcterms:W3CDTF">2010-12-07T16:37:00Z</dcterms:created>
  <dcterms:modified xsi:type="dcterms:W3CDTF">2015-12-24T06:24:00Z</dcterms:modified>
</cp:coreProperties>
</file>