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834" w:rsidRPr="00A305B5" w:rsidRDefault="00B95834" w:rsidP="00B9583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89CB184" wp14:editId="5E530232">
            <wp:extent cx="523875" cy="695325"/>
            <wp:effectExtent l="0" t="0" r="0" b="0"/>
            <wp:docPr id="27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834" w:rsidRPr="00A305B5" w:rsidRDefault="00B95834" w:rsidP="00B958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95834" w:rsidRPr="00A305B5" w:rsidRDefault="00B95834" w:rsidP="00B958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95834" w:rsidRPr="00A305B5" w:rsidRDefault="00B95834" w:rsidP="00B958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95834" w:rsidRPr="00A305B5" w:rsidRDefault="00B95834" w:rsidP="00B958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95834" w:rsidRDefault="00B95834" w:rsidP="00B958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B95834" w:rsidRPr="00BA0BC6" w:rsidRDefault="00B95834" w:rsidP="00B9583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BA0BC6">
        <w:rPr>
          <w:i w:val="0"/>
          <w:iCs w:val="0"/>
          <w:spacing w:val="-1"/>
          <w:sz w:val="28"/>
          <w:szCs w:val="28"/>
        </w:rPr>
        <w:t>від 05.02.2020р.</w:t>
      </w:r>
    </w:p>
    <w:p w:rsidR="00B95834" w:rsidRPr="00D05A62" w:rsidRDefault="00B95834" w:rsidP="00B95834">
      <w:pPr>
        <w:spacing w:line="240" w:lineRule="auto"/>
        <w:ind w:left="60"/>
        <w:jc w:val="both"/>
        <w:rPr>
          <w:i w:val="0"/>
          <w:sz w:val="26"/>
          <w:szCs w:val="26"/>
        </w:rPr>
      </w:pPr>
      <w:bookmarkStart w:id="0" w:name="_GoBack"/>
      <w:r w:rsidRPr="00D05A62">
        <w:rPr>
          <w:i w:val="0"/>
          <w:sz w:val="26"/>
          <w:szCs w:val="26"/>
        </w:rPr>
        <w:t xml:space="preserve">Проведення аналізу виконання бюджету </w:t>
      </w:r>
    </w:p>
    <w:p w:rsidR="00B95834" w:rsidRPr="00D05A62" w:rsidRDefault="00B95834" w:rsidP="00B95834">
      <w:pPr>
        <w:spacing w:line="240" w:lineRule="auto"/>
        <w:ind w:left="60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 xml:space="preserve">Малехівської сільської ради за 2019 рік </w:t>
      </w:r>
    </w:p>
    <w:bookmarkEnd w:id="0"/>
    <w:p w:rsidR="00B95834" w:rsidRPr="00D05A62" w:rsidRDefault="00B95834" w:rsidP="00B95834">
      <w:pPr>
        <w:spacing w:line="240" w:lineRule="auto"/>
        <w:ind w:firstLine="708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 xml:space="preserve">Відповідно до ст.28 Закону України „Про місцеве самоврядування в Україні”, ст. 76 Бюджетного кодексу України, заслухавши звіт головного бухгалтера про виконання бюджету Малехівської  сільської  ради за 2019 року, виконавчий комітет Малехівської сільської ради                                                 </w:t>
      </w:r>
    </w:p>
    <w:p w:rsidR="00B95834" w:rsidRPr="00D05A62" w:rsidRDefault="00B95834" w:rsidP="00B95834">
      <w:pPr>
        <w:spacing w:line="240" w:lineRule="auto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ВИРІШИВ:</w:t>
      </w:r>
    </w:p>
    <w:p w:rsidR="00B95834" w:rsidRPr="00D05A62" w:rsidRDefault="00B95834" w:rsidP="00B95834">
      <w:pPr>
        <w:numPr>
          <w:ilvl w:val="0"/>
          <w:numId w:val="35"/>
        </w:numPr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 xml:space="preserve">Затвердити письмовий звіт про виконання доходів та видатків бюджету Малехівської сільської ради за  2019 року по доходах: </w:t>
      </w:r>
    </w:p>
    <w:p w:rsidR="00B95834" w:rsidRPr="00D05A62" w:rsidRDefault="00B95834" w:rsidP="00B95834">
      <w:pPr>
        <w:pStyle w:val="a4"/>
        <w:numPr>
          <w:ilvl w:val="1"/>
          <w:numId w:val="5"/>
        </w:numPr>
        <w:tabs>
          <w:tab w:val="clear" w:pos="1590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по загальному фонду до бюджету надійшло – 11 мільйонів 234 тисячі 180 гривень, в т.ч. субвенції 250 тисяч гривень на відпочинок дітей;</w:t>
      </w:r>
    </w:p>
    <w:p w:rsidR="00B95834" w:rsidRPr="00D05A62" w:rsidRDefault="00B95834" w:rsidP="00B95834">
      <w:pPr>
        <w:pStyle w:val="a4"/>
        <w:numPr>
          <w:ilvl w:val="1"/>
          <w:numId w:val="5"/>
        </w:numPr>
        <w:tabs>
          <w:tab w:val="clear" w:pos="1590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по спецфонду 11 мільйонів 482 тисячі 235 гривень. Разом виконано 22 мільйонів 716 тисяч 415 гривень;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 xml:space="preserve">видатки всього на загальну суму 22 мільйонів 305 тисяч 378 гривень, з них:  загального фонду виконано на 10 мільйонів 948 тисяч 585 гривень, 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по спеціальному фонду виконано на суму 11 мільйонів 356 тисяч 793 гривень, в т.ч. на організаційне, інформаційно-аналітичне та матеріально технічне забезпечення діяльності сільської ради використано 5 мільйони 337 тисяча 477 гривень;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оздоровлення та відпочинок дітей використано 299 тисяч гривень, з них 250 тисяч з бюджету Львівської міської ради;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допомоги використано 260 тисяч 930 гривні;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заходи в галузі культури і мистецтва використано 197 тисяч 3590 гривень;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фізичну культуру і спорт використано на суму 127 тисяч 910 гривень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забезпечення водопровідного та каналізаційного господарства використано  623 тисяч 410 гривень;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 xml:space="preserve">благоустрій 2 мільйони 339 тисяч 961 гривня, в т.ч. КП Малехівський Сокіл 740 тисяч 735 гривень.   </w:t>
      </w:r>
    </w:p>
    <w:p w:rsidR="00B95834" w:rsidRPr="00D05A62" w:rsidRDefault="00B95834" w:rsidP="00B95834">
      <w:pPr>
        <w:pStyle w:val="a4"/>
        <w:numPr>
          <w:ilvl w:val="0"/>
          <w:numId w:val="36"/>
        </w:numPr>
        <w:spacing w:after="0" w:line="240" w:lineRule="auto"/>
        <w:ind w:left="142"/>
        <w:jc w:val="both"/>
        <w:rPr>
          <w:rFonts w:ascii="Times New Roman" w:hAnsi="Times New Roman"/>
          <w:sz w:val="26"/>
          <w:szCs w:val="26"/>
        </w:rPr>
      </w:pPr>
      <w:r w:rsidRPr="00D05A62">
        <w:rPr>
          <w:rFonts w:ascii="Times New Roman" w:hAnsi="Times New Roman"/>
          <w:sz w:val="26"/>
          <w:szCs w:val="26"/>
        </w:rPr>
        <w:t>на здійснення заходів по землеустрою 10 тисяч 312 гривень</w:t>
      </w:r>
    </w:p>
    <w:p w:rsidR="00B95834" w:rsidRPr="00D05A62" w:rsidRDefault="00B95834" w:rsidP="00B95834">
      <w:pPr>
        <w:widowControl/>
        <w:numPr>
          <w:ilvl w:val="0"/>
          <w:numId w:val="36"/>
        </w:numPr>
        <w:autoSpaceDE/>
        <w:autoSpaceDN/>
        <w:adjustRightInd/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на утримання і розвиток автомобільних доріг (поточні видатки) використано 1 мільйон 164 тисячі 907 гривень</w:t>
      </w:r>
    </w:p>
    <w:p w:rsidR="00B95834" w:rsidRPr="00D05A62" w:rsidRDefault="00B95834" w:rsidP="00B95834">
      <w:pPr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Надані субвенції загального фонду (інші субвенції) з місцевого бюджету 438 тисячі 820 гривень (в т.ч. на харчування учнів школи 1-4 класів та на дитячий садок)</w:t>
      </w:r>
    </w:p>
    <w:p w:rsidR="00B95834" w:rsidRPr="00D05A62" w:rsidRDefault="00B95834" w:rsidP="00B95834">
      <w:pPr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На будівництво об’єктів житлово-комунального господарства використано 2 мільйони 190 тисяч 926 гривні;</w:t>
      </w:r>
    </w:p>
    <w:p w:rsidR="00B95834" w:rsidRPr="00D05A62" w:rsidRDefault="00B95834" w:rsidP="00B95834">
      <w:pPr>
        <w:widowControl/>
        <w:numPr>
          <w:ilvl w:val="0"/>
          <w:numId w:val="36"/>
        </w:numPr>
        <w:autoSpaceDE/>
        <w:autoSpaceDN/>
        <w:adjustRightInd/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на будівництво амбулаторії 5 мільйонів 924 тисяч 965 гривні;</w:t>
      </w:r>
    </w:p>
    <w:p w:rsidR="00B95834" w:rsidRPr="00D05A62" w:rsidRDefault="00B95834" w:rsidP="00B95834">
      <w:pPr>
        <w:widowControl/>
        <w:numPr>
          <w:ilvl w:val="0"/>
          <w:numId w:val="36"/>
        </w:numPr>
        <w:autoSpaceDE/>
        <w:autoSpaceDN/>
        <w:adjustRightInd/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 xml:space="preserve">використано кошти на проведення експертно-грошових оцінок земельних ділянок на суму 53 тисячі 640 гривень   </w:t>
      </w:r>
    </w:p>
    <w:p w:rsidR="00B95834" w:rsidRPr="00D05A62" w:rsidRDefault="00B95834" w:rsidP="00B95834">
      <w:pPr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 xml:space="preserve">Здійснено капітальний ремонт приміщення сільської ради на суму 1 мільйон 41 тисяча 704 гривні. </w:t>
      </w:r>
    </w:p>
    <w:p w:rsidR="00B95834" w:rsidRPr="00D05A62" w:rsidRDefault="00B95834" w:rsidP="00B95834">
      <w:pPr>
        <w:spacing w:line="240" w:lineRule="auto"/>
        <w:jc w:val="both"/>
        <w:rPr>
          <w:i w:val="0"/>
          <w:sz w:val="26"/>
          <w:szCs w:val="26"/>
        </w:rPr>
      </w:pPr>
      <w:r w:rsidRPr="00D05A62">
        <w:rPr>
          <w:i w:val="0"/>
          <w:sz w:val="26"/>
          <w:szCs w:val="26"/>
        </w:rPr>
        <w:t>Капітальний ремонт приміщення школи на суму 1 мільйон 470 тисяч 385 гривень.</w:t>
      </w:r>
    </w:p>
    <w:p w:rsidR="00B95834" w:rsidRPr="00D05A62" w:rsidRDefault="00B95834" w:rsidP="00B95834">
      <w:pPr>
        <w:spacing w:line="240" w:lineRule="auto"/>
        <w:jc w:val="both"/>
        <w:rPr>
          <w:i w:val="0"/>
          <w:sz w:val="26"/>
          <w:szCs w:val="26"/>
        </w:rPr>
      </w:pPr>
    </w:p>
    <w:p w:rsidR="009B43C8" w:rsidRPr="00B95834" w:rsidRDefault="00B95834" w:rsidP="00B95834">
      <w:pPr>
        <w:widowControl/>
        <w:autoSpaceDE/>
        <w:autoSpaceDN/>
        <w:adjustRightInd/>
        <w:spacing w:line="240" w:lineRule="auto"/>
        <w:ind w:left="142"/>
        <w:jc w:val="both"/>
        <w:rPr>
          <w:i w:val="0"/>
          <w:spacing w:val="-1"/>
          <w:sz w:val="28"/>
          <w:szCs w:val="28"/>
        </w:rPr>
      </w:pPr>
      <w:r w:rsidRPr="00D05A62">
        <w:rPr>
          <w:i w:val="0"/>
          <w:sz w:val="26"/>
          <w:szCs w:val="26"/>
        </w:rPr>
        <w:t>Сільський голова                В.В.Сеньковський</w:t>
      </w:r>
    </w:p>
    <w:sectPr w:rsidR="009B43C8" w:rsidRPr="00B9583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0B37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83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777F2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134FC-A8F5-48BA-9B7D-157A5522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1646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43</cp:revision>
  <cp:lastPrinted>2021-10-07T11:26:00Z</cp:lastPrinted>
  <dcterms:created xsi:type="dcterms:W3CDTF">2020-06-01T05:42:00Z</dcterms:created>
  <dcterms:modified xsi:type="dcterms:W3CDTF">2023-01-11T09:44:00Z</dcterms:modified>
</cp:coreProperties>
</file>