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250" w:rsidRPr="00A305B5" w:rsidRDefault="00267250" w:rsidP="0026725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E9012A5" wp14:editId="28283B74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67250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РІШЕННЯ №21 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67250" w:rsidRPr="00A305B5" w:rsidRDefault="00267250" w:rsidP="0026725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267250" w:rsidRPr="00A305B5" w:rsidRDefault="00267250" w:rsidP="0026725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7250" w:rsidRPr="00A305B5" w:rsidRDefault="00267250" w:rsidP="0026725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Матвієнко Олега Володимировича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як учаснику АТО</w:t>
      </w:r>
      <w:r w:rsidRPr="00A305B5">
        <w:rPr>
          <w:i w:val="0"/>
          <w:sz w:val="28"/>
          <w:szCs w:val="28"/>
        </w:rPr>
        <w:t>,  керуючись ст. 34 Закону України „</w:t>
      </w:r>
      <w:r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>Про місцеве самоврядування в Україні", виконавчий комітет Малехівської сільської ради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267250" w:rsidRPr="00A305B5" w:rsidRDefault="00267250" w:rsidP="00267250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Матвієнко О.В.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000, 00 гривень.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267250" w:rsidRPr="00A305B5" w:rsidRDefault="00267250" w:rsidP="00267250">
      <w:pPr>
        <w:numPr>
          <w:ilvl w:val="0"/>
          <w:numId w:val="2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267250" w:rsidRPr="00A305B5" w:rsidRDefault="00267250" w:rsidP="0026725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7250" w:rsidRPr="00A305B5" w:rsidRDefault="00267250" w:rsidP="0026725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7250" w:rsidRPr="00A305B5" w:rsidRDefault="00267250" w:rsidP="0026725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7250" w:rsidRPr="00A305B5" w:rsidRDefault="00267250" w:rsidP="0026725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267250" w:rsidRDefault="00267250" w:rsidP="0026725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267250" w:rsidRPr="00A305B5" w:rsidRDefault="00267250" w:rsidP="0026725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67250" w:rsidRDefault="00267250" w:rsidP="0026725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267250" w:rsidRDefault="008948CD" w:rsidP="0026725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267250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079CD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67250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3CB2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354C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26E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63D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4B73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3DCE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01BA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25B16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5C7C2-D132-4A2A-AF16-375A36907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36</cp:revision>
  <cp:lastPrinted>2019-12-03T13:29:00Z</cp:lastPrinted>
  <dcterms:created xsi:type="dcterms:W3CDTF">2019-10-24T08:20:00Z</dcterms:created>
  <dcterms:modified xsi:type="dcterms:W3CDTF">2023-03-10T13:42:00Z</dcterms:modified>
</cp:coreProperties>
</file>