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D7BCE" w:rsidRPr="00FB7C61" w:rsidRDefault="003D7BCE" w:rsidP="003D7BC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59B4FD4" wp14:editId="62527C6A">
            <wp:extent cx="523875" cy="695325"/>
            <wp:effectExtent l="0" t="0" r="0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BCE" w:rsidRPr="00FB7C61" w:rsidRDefault="003D7BCE" w:rsidP="003D7B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3D7BCE" w:rsidRPr="00FB7C61" w:rsidRDefault="003D7BCE" w:rsidP="003D7B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D7BCE" w:rsidRPr="00FB7C61" w:rsidRDefault="003D7BCE" w:rsidP="003D7B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D7BCE" w:rsidRPr="00FB7C61" w:rsidRDefault="003D7BCE" w:rsidP="003D7B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D7BCE" w:rsidRPr="00FB7C61" w:rsidRDefault="003D7BCE" w:rsidP="003D7B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№19</w:t>
      </w:r>
    </w:p>
    <w:p w:rsidR="003D7BCE" w:rsidRPr="00FB7C61" w:rsidRDefault="003D7BCE" w:rsidP="003D7B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3D7BCE" w:rsidRPr="00FB7C61" w:rsidRDefault="003D7BCE" w:rsidP="003D7BCE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3D7BCE" w:rsidRPr="00FB7C61" w:rsidRDefault="003D7BCE" w:rsidP="003D7BCE">
      <w:pPr>
        <w:spacing w:line="240" w:lineRule="auto"/>
        <w:ind w:left="360"/>
        <w:jc w:val="both"/>
        <w:rPr>
          <w:i w:val="0"/>
          <w:sz w:val="28"/>
          <w:szCs w:val="28"/>
        </w:rPr>
      </w:pPr>
      <w:bookmarkStart w:id="0" w:name="_GoBack"/>
      <w:r w:rsidRPr="00FB7C61">
        <w:rPr>
          <w:i w:val="0"/>
          <w:sz w:val="28"/>
          <w:szCs w:val="28"/>
        </w:rPr>
        <w:t xml:space="preserve">Про розгляд протоколу </w:t>
      </w:r>
    </w:p>
    <w:p w:rsidR="003D7BCE" w:rsidRPr="00FB7C61" w:rsidRDefault="003D7BCE" w:rsidP="003D7BCE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про </w:t>
      </w:r>
      <w:proofErr w:type="spellStart"/>
      <w:r w:rsidRPr="00FB7C61">
        <w:rPr>
          <w:i w:val="0"/>
          <w:sz w:val="28"/>
          <w:szCs w:val="28"/>
        </w:rPr>
        <w:t>адмінправопорушення</w:t>
      </w:r>
      <w:proofErr w:type="spellEnd"/>
    </w:p>
    <w:bookmarkEnd w:id="0"/>
    <w:p w:rsidR="003D7BCE" w:rsidRPr="00FB7C61" w:rsidRDefault="003D7BCE" w:rsidP="003D7BCE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3D7BCE" w:rsidRPr="00FB7C61" w:rsidRDefault="003D7BCE" w:rsidP="003D7BCE">
      <w:pPr>
        <w:shd w:val="clear" w:color="auto" w:fill="FFFFFF"/>
        <w:ind w:right="14" w:firstLine="708"/>
        <w:jc w:val="both"/>
        <w:rPr>
          <w:i w:val="0"/>
        </w:rPr>
      </w:pPr>
      <w:r w:rsidRPr="00FB7C61">
        <w:rPr>
          <w:i w:val="0"/>
          <w:sz w:val="28"/>
          <w:szCs w:val="28"/>
        </w:rPr>
        <w:t>Розглянувши адміністративну справу Шевченківського ВП ГУНП у Львівській області до мешканки с.Малехів гр. Касараби Роксолани Ярославівни, 1997 р.н., яка порушила ст.156 ч.2 КУпАП, надані гр. Касараби Р.Я., керуючись ст. 38 Закону України „Про місцеве самоврядування в Україні", виконавчий комітет Малехівської сільської ради</w:t>
      </w:r>
    </w:p>
    <w:p w:rsidR="003D7BCE" w:rsidRPr="00FB7C61" w:rsidRDefault="003D7BCE" w:rsidP="003D7BCE">
      <w:pPr>
        <w:shd w:val="clear" w:color="auto" w:fill="FFFFFF"/>
        <w:ind w:right="14"/>
        <w:rPr>
          <w:i w:val="0"/>
          <w:sz w:val="28"/>
          <w:szCs w:val="28"/>
        </w:rPr>
      </w:pPr>
    </w:p>
    <w:p w:rsidR="003D7BCE" w:rsidRPr="00FB7C61" w:rsidRDefault="003D7BCE" w:rsidP="003D7BCE">
      <w:pPr>
        <w:shd w:val="clear" w:color="auto" w:fill="FFFFFF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3D7BCE" w:rsidRPr="00FB7C61" w:rsidRDefault="003D7BCE" w:rsidP="003D7BCE">
      <w:pPr>
        <w:pStyle w:val="rvps2"/>
        <w:numPr>
          <w:ilvl w:val="0"/>
          <w:numId w:val="19"/>
        </w:numPr>
        <w:shd w:val="clear" w:color="auto" w:fill="FFFFFF"/>
        <w:tabs>
          <w:tab w:val="clear" w:pos="1060"/>
        </w:tabs>
        <w:spacing w:before="0" w:beforeAutospacing="0" w:after="0" w:afterAutospacing="0"/>
        <w:ind w:left="360" w:right="14"/>
        <w:jc w:val="both"/>
        <w:textAlignment w:val="baseline"/>
        <w:rPr>
          <w:sz w:val="28"/>
          <w:szCs w:val="28"/>
        </w:rPr>
      </w:pPr>
      <w:r w:rsidRPr="00FB7C61">
        <w:rPr>
          <w:sz w:val="28"/>
          <w:szCs w:val="28"/>
        </w:rPr>
        <w:t>Стягнути з гр. Касараби Роксолани Ярославівни за п</w:t>
      </w:r>
      <w:r w:rsidRPr="00FB7C61">
        <w:rPr>
          <w:color w:val="000000"/>
          <w:sz w:val="28"/>
          <w:szCs w:val="28"/>
        </w:rPr>
        <w:t xml:space="preserve">орушення правил торгівлі пивом, а саме  продаж пива (крім безалкогольного), алкогольних, слабоалкогольних напоїв або тютюнових виробів особі, яка не досягла 18 років, </w:t>
      </w:r>
      <w:bookmarkStart w:id="1" w:name="n1320"/>
      <w:bookmarkEnd w:id="1"/>
      <w:r w:rsidRPr="00FB7C61">
        <w:rPr>
          <w:color w:val="000000"/>
          <w:sz w:val="28"/>
          <w:szCs w:val="28"/>
        </w:rPr>
        <w:t>штрафу в розмірі тридцяти неоподатковуваних мінімумів доходів громадян.</w:t>
      </w:r>
    </w:p>
    <w:p w:rsidR="003D7BCE" w:rsidRPr="00FB7C61" w:rsidRDefault="003D7BCE" w:rsidP="003D7BC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3D7BCE" w:rsidRPr="00FB7C61" w:rsidRDefault="003D7BCE" w:rsidP="003D7BCE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адміністративну комісію виконавчого комітету  Малехівської сільської ради. </w:t>
      </w:r>
    </w:p>
    <w:p w:rsidR="003D7BCE" w:rsidRPr="00FB7C61" w:rsidRDefault="003D7BCE" w:rsidP="003D7B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7BCE" w:rsidRPr="00FB7C61" w:rsidRDefault="003D7BCE" w:rsidP="003D7B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7BCE" w:rsidRPr="00FB7C61" w:rsidRDefault="003D7BCE" w:rsidP="003D7B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7BCE" w:rsidRPr="00FB7C61" w:rsidRDefault="003D7BCE" w:rsidP="003D7B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D7BCE" w:rsidRPr="00FB7C61" w:rsidRDefault="003D7BCE" w:rsidP="003D7BC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53A60" w:rsidRPr="00976482" w:rsidRDefault="00653A60" w:rsidP="003D7BC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D7BCE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1DA4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3D7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379E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943EF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34F55-5A60-48EF-9498-C0E9F5476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3935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564</cp:revision>
  <cp:lastPrinted>2021-10-07T10:27:00Z</cp:lastPrinted>
  <dcterms:created xsi:type="dcterms:W3CDTF">2017-01-03T06:58:00Z</dcterms:created>
  <dcterms:modified xsi:type="dcterms:W3CDTF">2023-05-09T13:49:00Z</dcterms:modified>
</cp:coreProperties>
</file>