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Положення про виконавчий комітет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16389B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5246D525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7EE70431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22479D17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46A7B9A1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4A98A7CA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3DC7C6A8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5521A9BC" w14:textId="77777777" w:rsidR="002E19F6" w:rsidRDefault="002E19F6" w:rsidP="002E19F6">
      <w:pPr>
        <w:ind w:firstLine="720"/>
        <w:jc w:val="both"/>
        <w:rPr>
          <w:color w:val="000000"/>
          <w:szCs w:val="28"/>
        </w:rPr>
      </w:pPr>
    </w:p>
    <w:p w14:paraId="1BFDA796" w14:textId="341CEFA0" w:rsidR="002E19F6" w:rsidRDefault="002E19F6" w:rsidP="002E19F6">
      <w:pPr>
        <w:ind w:firstLine="720"/>
        <w:jc w:val="both"/>
        <w:rPr>
          <w:color w:val="000000"/>
          <w:sz w:val="27"/>
          <w:szCs w:val="27"/>
        </w:rPr>
      </w:pPr>
      <w:bookmarkStart w:id="1" w:name="_GoBack"/>
      <w:bookmarkEnd w:id="1"/>
      <w:r>
        <w:rPr>
          <w:color w:val="000000"/>
          <w:szCs w:val="28"/>
        </w:rPr>
        <w:t>Керуючись Законом України “Про місцеве самоврядування в Україні“,  з метою забезпечення ефективності діяльності виконавчого комітету, виконавчий комітет Винниківської міської ради вирішив:</w:t>
      </w:r>
    </w:p>
    <w:p w14:paraId="6D12F25E" w14:textId="77777777" w:rsidR="002E19F6" w:rsidRDefault="002E19F6" w:rsidP="002E19F6">
      <w:pPr>
        <w:ind w:left="720"/>
        <w:rPr>
          <w:color w:val="000000"/>
          <w:sz w:val="27"/>
          <w:szCs w:val="27"/>
        </w:rPr>
      </w:pPr>
      <w:r>
        <w:rPr>
          <w:color w:val="000000"/>
          <w:szCs w:val="28"/>
        </w:rPr>
        <w:br/>
        <w:t>1. Затвердити Положення про виконавчий комітет Винниківської міської ради (Додаток 1).</w:t>
      </w:r>
      <w:r>
        <w:rPr>
          <w:color w:val="000000"/>
          <w:szCs w:val="28"/>
        </w:rPr>
        <w:br/>
        <w:t>2. Контроль за виконанням рішення покласти на керуючого справами.</w:t>
      </w:r>
      <w:r>
        <w:rPr>
          <w:color w:val="000000"/>
          <w:szCs w:val="28"/>
        </w:rPr>
        <w:br/>
      </w:r>
      <w:r>
        <w:rPr>
          <w:color w:val="000000"/>
          <w:szCs w:val="28"/>
        </w:rPr>
        <w:br/>
      </w:r>
      <w:r>
        <w:rPr>
          <w:color w:val="000000"/>
          <w:szCs w:val="28"/>
        </w:rPr>
        <w:br/>
      </w:r>
      <w:r>
        <w:rPr>
          <w:color w:val="000000"/>
          <w:szCs w:val="28"/>
        </w:rPr>
        <w:br/>
      </w:r>
      <w:r>
        <w:rPr>
          <w:color w:val="000000"/>
          <w:szCs w:val="28"/>
        </w:rPr>
        <w:br/>
        <w:t>Міський голова                                                                  Володимир  Квурт</w:t>
      </w:r>
      <w:r>
        <w:rPr>
          <w:color w:val="000000"/>
          <w:szCs w:val="28"/>
        </w:rPr>
        <w:br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10DACB" w14:textId="77777777" w:rsidR="00CA3017" w:rsidRDefault="00CA3017">
      <w:r>
        <w:separator/>
      </w:r>
    </w:p>
  </w:endnote>
  <w:endnote w:type="continuationSeparator" w:id="0">
    <w:p w14:paraId="242DAD64" w14:textId="77777777" w:rsidR="00CA3017" w:rsidRDefault="00CA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FD16D3" w14:textId="77777777" w:rsidR="00CA3017" w:rsidRDefault="00CA3017">
      <w:r>
        <w:separator/>
      </w:r>
    </w:p>
  </w:footnote>
  <w:footnote w:type="continuationSeparator" w:id="0">
    <w:p w14:paraId="4E5110DF" w14:textId="77777777" w:rsidR="00CA3017" w:rsidRDefault="00CA3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19F6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017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17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1E747-4277-4728-83F8-9F5A7E645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2024-01-17T09:09:00Z</dcterms:modified>
</cp:coreProperties>
</file>