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виконання рішення Винниківської міської ради                               №108 від 24.12.2015  "Про звернення до Львівської   обласної ради  та до народних депутатів України   Юринець Оксани Василівни та Добродомова   Дмитра Євгеновича про підтримання у Верховній   Раді України пропозиції щодо віднесення міста Винники   Львівської області до категорії міст обласного значення"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4FFE39" w14:textId="77777777" w:rsidR="006E1684" w:rsidRDefault="006E1684" w:rsidP="006E1684">
      <w:pPr>
        <w:spacing w:line="360" w:lineRule="auto"/>
        <w:ind w:firstLine="567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Керуючись Законом України «Про місцеве самоврядування в Україні», на виконання рішення Винниківської міської ради № 108 від 24.12.2015 року </w:t>
      </w:r>
      <w:r>
        <w:rPr>
          <w:sz w:val="28"/>
          <w:szCs w:val="28"/>
        </w:rPr>
        <w:t>«</w:t>
      </w:r>
      <w:r>
        <w:rPr>
          <w:color w:val="000000"/>
          <w:sz w:val="28"/>
          <w:szCs w:val="28"/>
          <w:lang w:eastAsia="uk-UA"/>
        </w:rPr>
        <w:t xml:space="preserve">Про звернення до Львівської обласної ради  та до народних депутатів України Юринець Оксани Василівни та Добродомова Дмитра Євгеновича про підтримання у Верховній Раді України пропозиції щодо віднесення міста Винники Львівської області до категорії міст обласного значення», виконавчий комітет Винниківської міської ради </w:t>
      </w:r>
    </w:p>
    <w:p w14:paraId="59D8A36D" w14:textId="77777777" w:rsidR="006E1684" w:rsidRDefault="006E1684" w:rsidP="006E1684">
      <w:pPr>
        <w:spacing w:line="360" w:lineRule="auto"/>
        <w:ind w:firstLine="4253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вирішив: </w:t>
      </w:r>
    </w:p>
    <w:p w14:paraId="67027AD1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1. Звернутись до голови Львівської обласної ради Ганущина Олександра Олександровича з проханням розглянути на найближчому пленарному засіданні сесії ради питання про включення питання «Про віднесення міста Винники Львівської області до категорії міст обласного значення»(Додаток 1).</w:t>
      </w:r>
    </w:p>
    <w:p w14:paraId="652E852E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lastRenderedPageBreak/>
        <w:t>До звернення долучити копію рішення Винниківської міської ради №108 від 24.12.2015 року та Пояснювальну записку про віднесення міста Винники Львівської області до категорії міст обласного значення(Додаток 2).</w:t>
      </w:r>
    </w:p>
    <w:p w14:paraId="44B82D12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2. Звернутись до Юринець Оксани Василівни (Додаток 3) та Добродомова Дмитра Євгеновича (Додаток 4) з проханням підтримати у Верховній Раді України пропозицію щодо віднесення міста Винники до категорії міст обласного значення.</w:t>
      </w:r>
    </w:p>
    <w:p w14:paraId="68A5F2F0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3. Контроль за виконанням рішення покласти на міського голову. </w:t>
      </w:r>
    </w:p>
    <w:p w14:paraId="48FFBB85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</w:p>
    <w:p w14:paraId="74E93DB2" w14:textId="77777777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eastAsia="uk-UA"/>
        </w:rPr>
      </w:pPr>
    </w:p>
    <w:p w14:paraId="4165D481" w14:textId="15C9AC72" w:rsidR="006E1684" w:rsidRDefault="006E1684" w:rsidP="006E1684">
      <w:pPr>
        <w:spacing w:line="360" w:lineRule="auto"/>
        <w:jc w:val="both"/>
        <w:rPr>
          <w:color w:val="000000"/>
          <w:sz w:val="28"/>
          <w:szCs w:val="28"/>
          <w:lang w:val="ru-RU" w:eastAsia="uk-UA"/>
        </w:rPr>
      </w:pPr>
      <w:r>
        <w:rPr>
          <w:color w:val="000000"/>
          <w:sz w:val="28"/>
          <w:szCs w:val="28"/>
          <w:lang w:eastAsia="uk-UA"/>
        </w:rPr>
        <w:t>Міський голова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6B65E" w14:textId="77777777" w:rsidR="001E7E80" w:rsidRDefault="001E7E80">
      <w:r>
        <w:separator/>
      </w:r>
    </w:p>
  </w:endnote>
  <w:endnote w:type="continuationSeparator" w:id="0">
    <w:p w14:paraId="63C4DC44" w14:textId="77777777" w:rsidR="001E7E80" w:rsidRDefault="001E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0DD61" w14:textId="77777777" w:rsidR="001E7E80" w:rsidRDefault="001E7E80">
      <w:r>
        <w:separator/>
      </w:r>
    </w:p>
  </w:footnote>
  <w:footnote w:type="continuationSeparator" w:id="0">
    <w:p w14:paraId="3BB44DF9" w14:textId="77777777" w:rsidR="001E7E80" w:rsidRDefault="001E7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7E8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1684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5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33E8-0CBD-4376-9588-D26814DA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2024-01-17T11:09:00Z</dcterms:modified>
</cp:coreProperties>
</file>