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на баланс  та   обслуговування майнового  комплексу  військового містечка  №85 по вул. Личаківська 105 у м. Львові.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47A37A" w14:textId="77777777" w:rsidR="00025659" w:rsidRDefault="00025659" w:rsidP="00025659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b/>
          <w:bCs/>
          <w:szCs w:val="24"/>
        </w:rPr>
        <w:t xml:space="preserve">       </w:t>
      </w:r>
      <w:r>
        <w:rPr>
          <w:szCs w:val="24"/>
        </w:rPr>
        <w:t xml:space="preserve">Керуючись пунктами  статті 60 Закону України “Про місцеве самоврядування в Україні”,на виконання рішення Винниківської міської ради №106 від 17 березня 2011р. “Про прийняття у комунальну власність міської ради майнового комплексу військового містечка №85 по вул. Личаківська,105 у м. Львові”, беручи до уваги акт №2 приймання-передачі військового майна  від 28 квітня 2011р.  Виконавчий комітет   Винниківська міськаої ради </w:t>
      </w:r>
    </w:p>
    <w:p w14:paraId="03574E39" w14:textId="77777777" w:rsidR="00025659" w:rsidRDefault="00025659" w:rsidP="00025659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</w:p>
    <w:p w14:paraId="47609E73" w14:textId="77777777" w:rsidR="00025659" w:rsidRDefault="00025659" w:rsidP="00025659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 xml:space="preserve">                                                       </w:t>
      </w:r>
      <w:r>
        <w:rPr>
          <w:b/>
          <w:bCs/>
          <w:szCs w:val="24"/>
        </w:rPr>
        <w:t xml:space="preserve"> В И Р І Ш И В :</w:t>
      </w:r>
    </w:p>
    <w:p w14:paraId="60AB6F07" w14:textId="77777777" w:rsidR="00025659" w:rsidRDefault="00025659" w:rsidP="00025659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</w:p>
    <w:p w14:paraId="2BCF43CC" w14:textId="77777777" w:rsidR="00025659" w:rsidRDefault="00025659" w:rsidP="00025659">
      <w:pPr>
        <w:widowControl w:val="0"/>
        <w:tabs>
          <w:tab w:val="left" w:pos="7760"/>
        </w:tabs>
        <w:autoSpaceDE w:val="0"/>
        <w:spacing w:line="228" w:lineRule="auto"/>
        <w:jc w:val="both"/>
        <w:rPr>
          <w:rFonts w:ascii="Calibri" w:hAnsi="Calibri"/>
          <w:sz w:val="22"/>
          <w:szCs w:val="22"/>
          <w:lang w:val="ru-RU"/>
        </w:rPr>
      </w:pPr>
    </w:p>
    <w:p w14:paraId="4968C44C" w14:textId="77777777" w:rsidR="00025659" w:rsidRDefault="00025659" w:rsidP="00025659">
      <w:pPr>
        <w:widowControl w:val="0"/>
        <w:tabs>
          <w:tab w:val="left" w:pos="7760"/>
        </w:tabs>
        <w:autoSpaceDE w:val="0"/>
        <w:spacing w:line="228" w:lineRule="auto"/>
        <w:ind w:left="-30" w:firstLine="15"/>
        <w:jc w:val="both"/>
        <w:rPr>
          <w:szCs w:val="24"/>
        </w:rPr>
      </w:pPr>
      <w:r>
        <w:rPr>
          <w:szCs w:val="24"/>
        </w:rPr>
        <w:t>1.Прийняти на  баланс та обслуговування  майновий  комплекс військового містечка №85 по вул. Личаківська,105 у м. Львові згідно свідоцтва про право власності на нежитлові приміщення по залишковій вартості вказаній в акті №2 приймання-передачі військового майна  від 28 квітня 2011р.</w:t>
      </w:r>
    </w:p>
    <w:p w14:paraId="533F739F" w14:textId="77777777" w:rsidR="00025659" w:rsidRDefault="00025659" w:rsidP="00025659">
      <w:pPr>
        <w:widowControl w:val="0"/>
        <w:tabs>
          <w:tab w:val="left" w:pos="7760"/>
        </w:tabs>
        <w:autoSpaceDE w:val="0"/>
        <w:spacing w:line="228" w:lineRule="auto"/>
        <w:ind w:left="-30" w:firstLine="15"/>
        <w:jc w:val="both"/>
        <w:rPr>
          <w:szCs w:val="24"/>
        </w:rPr>
      </w:pPr>
      <w:r>
        <w:rPr>
          <w:szCs w:val="24"/>
        </w:rPr>
        <w:t>2.Начальнику відділу обліку та звітності внести відповідні зміни в бухгалтерський облік виконавчого комітету Винниківської міської ради.</w:t>
      </w:r>
    </w:p>
    <w:p w14:paraId="444376B3" w14:textId="77777777" w:rsidR="00025659" w:rsidRDefault="00025659" w:rsidP="00025659">
      <w:pPr>
        <w:widowControl w:val="0"/>
        <w:tabs>
          <w:tab w:val="left" w:pos="7760"/>
        </w:tabs>
        <w:autoSpaceDE w:val="0"/>
        <w:spacing w:line="228" w:lineRule="auto"/>
        <w:ind w:left="-30" w:firstLine="15"/>
        <w:jc w:val="both"/>
        <w:rPr>
          <w:szCs w:val="24"/>
        </w:rPr>
      </w:pPr>
      <w:r>
        <w:rPr>
          <w:szCs w:val="24"/>
        </w:rPr>
        <w:t>Термін виконання 31 грудня 2015р.</w:t>
      </w:r>
    </w:p>
    <w:p w14:paraId="6B2D85FE" w14:textId="77777777" w:rsidR="00025659" w:rsidRDefault="00025659" w:rsidP="00025659">
      <w:pPr>
        <w:widowControl w:val="0"/>
        <w:tabs>
          <w:tab w:val="left" w:pos="7760"/>
        </w:tabs>
        <w:autoSpaceDE w:val="0"/>
        <w:spacing w:line="228" w:lineRule="auto"/>
        <w:ind w:left="-30" w:firstLine="15"/>
        <w:jc w:val="both"/>
        <w:rPr>
          <w:szCs w:val="24"/>
        </w:rPr>
      </w:pPr>
      <w:r>
        <w:rPr>
          <w:szCs w:val="24"/>
        </w:rPr>
        <w:t xml:space="preserve">3.Забезпечити належну охорону майнового комплексу військового містечка №85 по вул. Личаківська,105 у м. Львові. </w:t>
      </w:r>
    </w:p>
    <w:p w14:paraId="4C7A60BA" w14:textId="77777777" w:rsidR="00025659" w:rsidRDefault="00025659" w:rsidP="00025659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>4.Контроль за виконанням  цього рішення покласти на керуючого справами виконкому.</w:t>
      </w:r>
    </w:p>
    <w:p w14:paraId="0DDD985D" w14:textId="77777777" w:rsidR="00025659" w:rsidRDefault="00025659" w:rsidP="00025659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</w:p>
    <w:p w14:paraId="092AE4A1" w14:textId="77777777" w:rsidR="00025659" w:rsidRDefault="00025659" w:rsidP="00025659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 w:val="26"/>
          <w:szCs w:val="26"/>
        </w:rPr>
      </w:pPr>
    </w:p>
    <w:p w14:paraId="4D91BAD8" w14:textId="77777777" w:rsidR="00025659" w:rsidRDefault="00025659" w:rsidP="00025659">
      <w:pPr>
        <w:widowControl w:val="0"/>
        <w:autoSpaceDE w:val="0"/>
        <w:rPr>
          <w:rFonts w:ascii="Calibri" w:hAnsi="Calibri"/>
          <w:sz w:val="22"/>
          <w:szCs w:val="22"/>
          <w:lang w:val="ru-RU"/>
        </w:rPr>
      </w:pPr>
    </w:p>
    <w:p w14:paraId="6AB9DFCF" w14:textId="77777777" w:rsidR="00025659" w:rsidRDefault="00025659" w:rsidP="00025659">
      <w:pPr>
        <w:widowControl w:val="0"/>
        <w:autoSpaceDE w:val="0"/>
        <w:rPr>
          <w:lang w:val="en-US"/>
        </w:rPr>
      </w:pPr>
      <w:r>
        <w:rPr>
          <w:b/>
          <w:bCs/>
          <w:color w:val="000000"/>
          <w:szCs w:val="24"/>
        </w:rPr>
        <w:t xml:space="preserve">         Міський голова                                                                    В.Квурт</w:t>
      </w:r>
      <w:r>
        <w:rPr>
          <w:b/>
          <w:bCs/>
          <w:szCs w:val="24"/>
          <w:lang w:val="ru-RU"/>
        </w:rPr>
        <w:t xml:space="preserve">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07E7D3" w14:textId="77777777" w:rsidR="004417A6" w:rsidRDefault="004417A6">
      <w:r>
        <w:separator/>
      </w:r>
    </w:p>
  </w:endnote>
  <w:endnote w:type="continuationSeparator" w:id="0">
    <w:p w14:paraId="3C8042D1" w14:textId="77777777" w:rsidR="004417A6" w:rsidRDefault="00441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AF03D1" w14:textId="77777777" w:rsidR="004417A6" w:rsidRDefault="004417A6">
      <w:r>
        <w:separator/>
      </w:r>
    </w:p>
  </w:footnote>
  <w:footnote w:type="continuationSeparator" w:id="0">
    <w:p w14:paraId="520441B1" w14:textId="77777777" w:rsidR="004417A6" w:rsidRDefault="004417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5659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17A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1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19C75-550C-45C5-A7ED-29DD575D8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1058</Words>
  <Characters>604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2024-01-17T13:54:00Z</dcterms:modified>
</cp:coreProperties>
</file>