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сприяння   створенню та забезпечення функціонування  об'єднань співвласників багатоквартирних  будинків у м.Винники на 2016-2018 роки.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9F4E05" w14:textId="77777777" w:rsidR="007A070B" w:rsidRPr="007A070B" w:rsidRDefault="007A070B" w:rsidP="007A070B">
      <w:pPr>
        <w:jc w:val="both"/>
        <w:rPr>
          <w:sz w:val="28"/>
          <w:szCs w:val="28"/>
        </w:rPr>
      </w:pPr>
      <w:r w:rsidRPr="007A070B">
        <w:rPr>
          <w:sz w:val="28"/>
          <w:szCs w:val="28"/>
        </w:rPr>
        <w:t xml:space="preserve">        Керуючись Законами України “Про Загальнодержавну програму реформування і розвитку житлово-комунального господарства на 2010-2014  роки“, “Про об’єднання співвласників багатоквартирного будинку“, заслухавши інформацію  щодо функціонування діючих об’єднань співвласників багатоквартирних будинків, з метою сприяння створенню та забезпечення функціонування об’єднань співвласників у м.Винники виконавчий комітет Винниківської міської ради </w:t>
      </w:r>
    </w:p>
    <w:p w14:paraId="3C80D894" w14:textId="77777777" w:rsidR="007A070B" w:rsidRPr="007A070B" w:rsidRDefault="007A070B" w:rsidP="007A070B">
      <w:pPr>
        <w:jc w:val="both"/>
        <w:rPr>
          <w:sz w:val="28"/>
          <w:szCs w:val="28"/>
        </w:rPr>
      </w:pPr>
    </w:p>
    <w:p w14:paraId="36017989" w14:textId="0E781801" w:rsidR="007A070B" w:rsidRDefault="007A070B" w:rsidP="007A070B">
      <w:pPr>
        <w:jc w:val="center"/>
        <w:rPr>
          <w:sz w:val="28"/>
          <w:szCs w:val="28"/>
        </w:rPr>
      </w:pPr>
      <w:r w:rsidRPr="007A070B">
        <w:rPr>
          <w:sz w:val="28"/>
          <w:szCs w:val="28"/>
        </w:rPr>
        <w:t>Вирішив :</w:t>
      </w:r>
    </w:p>
    <w:p w14:paraId="303D9895" w14:textId="77777777" w:rsidR="007A070B" w:rsidRPr="007A070B" w:rsidRDefault="007A070B" w:rsidP="007A070B">
      <w:pPr>
        <w:jc w:val="center"/>
        <w:rPr>
          <w:sz w:val="28"/>
          <w:szCs w:val="28"/>
        </w:rPr>
      </w:pPr>
    </w:p>
    <w:p w14:paraId="71A05974" w14:textId="77777777" w:rsidR="007A070B" w:rsidRPr="007A070B" w:rsidRDefault="007A070B" w:rsidP="007A070B">
      <w:pPr>
        <w:jc w:val="both"/>
        <w:rPr>
          <w:sz w:val="28"/>
          <w:szCs w:val="28"/>
        </w:rPr>
      </w:pPr>
      <w:r w:rsidRPr="007A070B">
        <w:rPr>
          <w:sz w:val="28"/>
          <w:szCs w:val="28"/>
        </w:rPr>
        <w:t>1.Затвердити Програму сприяння створенню та забезпечення функціонування об’єднань співвласників багатоквартирних будинків у м.Винники  на 2016-2018 роки (додається).</w:t>
      </w:r>
    </w:p>
    <w:p w14:paraId="2F94AB6E" w14:textId="77777777" w:rsidR="007A070B" w:rsidRPr="007A070B" w:rsidRDefault="007A070B" w:rsidP="007A070B">
      <w:pPr>
        <w:jc w:val="both"/>
        <w:rPr>
          <w:sz w:val="28"/>
          <w:szCs w:val="28"/>
        </w:rPr>
      </w:pPr>
      <w:r w:rsidRPr="007A070B">
        <w:rPr>
          <w:sz w:val="28"/>
          <w:szCs w:val="28"/>
        </w:rPr>
        <w:t>2.Виконавчому комітету Винниківської міської ради забезпечити фінансування Програми сприяння створенню та забезпечення функціонування об’єднань співвласників багатоквартирних будинків у м.Винники на 2016-2018  роки з міського бюджету м.Винники на відповідний рік у рамках асигнувань, виділених на підтримку об’єднань співвласників багатоквартирних будинків.</w:t>
      </w:r>
    </w:p>
    <w:p w14:paraId="75817133" w14:textId="6B319795" w:rsidR="007A070B" w:rsidRPr="007A070B" w:rsidRDefault="007A070B" w:rsidP="007A070B">
      <w:pPr>
        <w:jc w:val="both"/>
        <w:rPr>
          <w:sz w:val="28"/>
          <w:szCs w:val="28"/>
        </w:rPr>
      </w:pPr>
      <w:r w:rsidRPr="007A070B">
        <w:rPr>
          <w:sz w:val="28"/>
          <w:szCs w:val="28"/>
        </w:rPr>
        <w:t xml:space="preserve">3. Контроль за виконанням  даного рішення  покласти </w:t>
      </w:r>
      <w:r>
        <w:rPr>
          <w:sz w:val="28"/>
          <w:szCs w:val="28"/>
        </w:rPr>
        <w:t xml:space="preserve">на </w:t>
      </w:r>
      <w:r w:rsidRPr="007A070B">
        <w:rPr>
          <w:sz w:val="28"/>
          <w:szCs w:val="28"/>
        </w:rPr>
        <w:t>заступник</w:t>
      </w:r>
      <w:r>
        <w:rPr>
          <w:sz w:val="28"/>
          <w:szCs w:val="28"/>
        </w:rPr>
        <w:t>а</w:t>
      </w:r>
      <w:r w:rsidRPr="007A070B">
        <w:rPr>
          <w:sz w:val="28"/>
          <w:szCs w:val="28"/>
        </w:rPr>
        <w:t xml:space="preserve"> міського голови з питань житлово-комунального господарства та фінансової політики.</w:t>
      </w:r>
    </w:p>
    <w:p w14:paraId="01E0B45B" w14:textId="77777777" w:rsidR="007A070B" w:rsidRPr="007A070B" w:rsidRDefault="007A070B" w:rsidP="007A070B">
      <w:pPr>
        <w:jc w:val="both"/>
        <w:rPr>
          <w:sz w:val="28"/>
          <w:szCs w:val="28"/>
        </w:rPr>
      </w:pPr>
    </w:p>
    <w:p w14:paraId="2473C03B" w14:textId="77777777" w:rsidR="007A070B" w:rsidRPr="007A070B" w:rsidRDefault="007A070B" w:rsidP="007A070B">
      <w:pPr>
        <w:jc w:val="both"/>
        <w:rPr>
          <w:sz w:val="28"/>
          <w:szCs w:val="28"/>
        </w:rPr>
      </w:pPr>
      <w:bookmarkStart w:id="1" w:name="_GoBack"/>
      <w:bookmarkEnd w:id="1"/>
    </w:p>
    <w:p w14:paraId="07A2619E" w14:textId="77777777" w:rsidR="007A070B" w:rsidRPr="007A070B" w:rsidRDefault="007A070B" w:rsidP="007A070B">
      <w:pPr>
        <w:jc w:val="both"/>
        <w:rPr>
          <w:sz w:val="28"/>
          <w:szCs w:val="28"/>
        </w:rPr>
      </w:pPr>
    </w:p>
    <w:p w14:paraId="16ADA41A" w14:textId="77777777" w:rsidR="007A070B" w:rsidRPr="007A070B" w:rsidRDefault="007A070B" w:rsidP="007A070B">
      <w:pPr>
        <w:jc w:val="both"/>
        <w:rPr>
          <w:sz w:val="28"/>
          <w:szCs w:val="28"/>
        </w:rPr>
      </w:pPr>
      <w:r w:rsidRPr="007A070B">
        <w:rPr>
          <w:sz w:val="28"/>
          <w:szCs w:val="28"/>
        </w:rPr>
        <w:t>Міський голова                                                                                    В.Квурт</w:t>
      </w:r>
    </w:p>
    <w:p w14:paraId="01C471E0" w14:textId="77777777" w:rsidR="00213958" w:rsidRPr="006F2805" w:rsidRDefault="00213958" w:rsidP="007A070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E04D7" w14:textId="77777777" w:rsidR="00EE2B73" w:rsidRDefault="00EE2B73">
      <w:r>
        <w:separator/>
      </w:r>
    </w:p>
  </w:endnote>
  <w:endnote w:type="continuationSeparator" w:id="0">
    <w:p w14:paraId="70066FD7" w14:textId="77777777" w:rsidR="00EE2B73" w:rsidRDefault="00EE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562A5" w14:textId="77777777" w:rsidR="00EE2B73" w:rsidRDefault="00EE2B73">
      <w:r>
        <w:separator/>
      </w:r>
    </w:p>
  </w:footnote>
  <w:footnote w:type="continuationSeparator" w:id="0">
    <w:p w14:paraId="13A0C801" w14:textId="77777777" w:rsidR="00EE2B73" w:rsidRDefault="00EE2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070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2B7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7D5D3-AFF7-426F-9DE8-4D21A4D1E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2024-01-22T13:20:00Z</dcterms:modified>
</cp:coreProperties>
</file>