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забезпечення життєдіяльності  міста Винники в зимовий період 2016 року.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61443A" w14:textId="77777777" w:rsidR="003B66F9" w:rsidRDefault="003B66F9" w:rsidP="003B66F9">
      <w:pPr>
        <w:spacing w:after="283"/>
        <w:jc w:val="both"/>
        <w:rPr>
          <w:b/>
          <w:szCs w:val="24"/>
        </w:rPr>
      </w:pPr>
      <w:r>
        <w:rPr>
          <w:szCs w:val="24"/>
        </w:rPr>
        <w:t xml:space="preserve">        Керуючись ст.ст. 30, 52, 59 Закону України «Про місцеве самоврядування в Україні», рішенням виконавчого комітету Винниківської міської ради «Про Правила благоустрою і утримання  території м. Винники” № 18  від 13.01.2011 р., з метою забезпечення життєдіяльності міста Винники  в зимовий період 2016 року виконавчий комітет Винниківської міської рад</w:t>
      </w:r>
    </w:p>
    <w:p w14:paraId="6791FAA7" w14:textId="77777777" w:rsidR="00A702E3" w:rsidRDefault="003B66F9" w:rsidP="00A702E3">
      <w:pPr>
        <w:spacing w:after="283"/>
        <w:jc w:val="center"/>
        <w:rPr>
          <w:szCs w:val="24"/>
        </w:rPr>
      </w:pPr>
      <w:r>
        <w:rPr>
          <w:b/>
          <w:szCs w:val="24"/>
        </w:rPr>
        <w:t>В И Р І Ш И В :</w:t>
      </w:r>
      <w:r>
        <w:rPr>
          <w:szCs w:val="24"/>
        </w:rPr>
        <w:br/>
      </w:r>
      <w:r>
        <w:rPr>
          <w:szCs w:val="24"/>
        </w:rPr>
        <w:br/>
      </w:r>
    </w:p>
    <w:p w14:paraId="32834701" w14:textId="0CBDC743" w:rsidR="003B66F9" w:rsidRDefault="003B66F9" w:rsidP="00A702E3">
      <w:pPr>
        <w:spacing w:after="283"/>
        <w:jc w:val="both"/>
        <w:rPr>
          <w:szCs w:val="24"/>
        </w:rPr>
      </w:pPr>
      <w:r>
        <w:rPr>
          <w:szCs w:val="24"/>
        </w:rPr>
        <w:t>1.У першу чергу проводити очищення від снігу та посипати піщано-соляною сумішшю під’їзні шляхи до Львівського обласного госпіталю інвалідів війни та репресованих ім. Ю.Липи, 2-го поліклінічного відділення  6-ої міської комунальної поліклініки м. Львова, шкіл, дитячого дошкільного закладу, дороги, якими проходять маршрути громадського транспорту, зупинки громадського транспорту, зливоприймальні колодязі, решітки та тротуари.</w:t>
      </w:r>
    </w:p>
    <w:p w14:paraId="7147B459" w14:textId="75DC0895" w:rsidR="003B66F9" w:rsidRDefault="003B66F9" w:rsidP="003B66F9">
      <w:pPr>
        <w:pStyle w:val="a9"/>
        <w:spacing w:after="283"/>
        <w:jc w:val="both"/>
        <w:rPr>
          <w:sz w:val="24"/>
          <w:szCs w:val="24"/>
        </w:rPr>
      </w:pPr>
      <w:r>
        <w:rPr>
          <w:sz w:val="24"/>
          <w:szCs w:val="24"/>
        </w:rPr>
        <w:t>2. Для запобігання утворення снігових заметів та ожелед</w:t>
      </w:r>
      <w:bookmarkStart w:id="1" w:name="_GoBack"/>
      <w:bookmarkEnd w:id="1"/>
      <w:r>
        <w:rPr>
          <w:sz w:val="24"/>
          <w:szCs w:val="24"/>
        </w:rPr>
        <w:t xml:space="preserve">иці  залучати на договірних умовах в межах виділених асигнувань затверджених у міському бюджеті м. Винники інші підприємства, які мають в наявності спеціалізовану снігоприбиральну техніку і ліцензію на виконання </w:t>
      </w:r>
      <w:r>
        <w:rPr>
          <w:sz w:val="24"/>
          <w:szCs w:val="24"/>
        </w:rPr>
        <w:tab/>
        <w:t>робіт.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3. Зобов’язати керівників підприємств, організацій, установ, закладів всіх форм власності організувати виконання робіт по ліквідації снігових заметів на закріплених територіях: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4.Обов’язково здійснювати очищення вулиць та доріг від снігу до бордюрів.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5.Не допускати переміщення, перекидання сколотого льоду та снігу на проїжджу частину.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6. Не допускати пошкодження засобів примусового зниження швидкості, розташованих на дорогах </w:t>
      </w:r>
      <w:r>
        <w:rPr>
          <w:sz w:val="24"/>
          <w:szCs w:val="24"/>
        </w:rPr>
        <w:tab/>
        <w:t>міста.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7. Рекомендувати виконавчому комітету Винниківської міської ради контролювати посипку </w:t>
      </w:r>
      <w:r>
        <w:rPr>
          <w:sz w:val="24"/>
          <w:szCs w:val="24"/>
        </w:rPr>
        <w:lastRenderedPageBreak/>
        <w:t>найбільш небезпечних для руху транспорту відрізків автошляхів,не допускати випадків утворення на шляхах і тротуарах намерзання криги і приймати міри по її своєчасному очищенню.На випадок термінового виконання робіт з ремонту шляхів і тротуарів заготовити в достатній кількості щебінь і гранвідсів, піщано-соляну суміш.</w:t>
      </w:r>
    </w:p>
    <w:p w14:paraId="66DEA301" w14:textId="77777777" w:rsidR="003B66F9" w:rsidRDefault="003B66F9" w:rsidP="003B66F9">
      <w:pPr>
        <w:pStyle w:val="a9"/>
        <w:spacing w:after="283"/>
        <w:jc w:val="both"/>
        <w:rPr>
          <w:sz w:val="24"/>
          <w:szCs w:val="24"/>
        </w:rPr>
      </w:pPr>
      <w:r>
        <w:rPr>
          <w:sz w:val="24"/>
          <w:szCs w:val="24"/>
        </w:rPr>
        <w:br/>
        <w:t>8. Дане рішення довести до відома причетних керівників підприємств, установ та організацій міста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10. Контроль за виконанням даного рішення покласти на заступника міського голови  з питань житлово-комунального господарства  та фінансової політики.</w:t>
      </w:r>
    </w:p>
    <w:p w14:paraId="06205421" w14:textId="77777777" w:rsidR="003B66F9" w:rsidRDefault="003B66F9" w:rsidP="003B66F9">
      <w:pPr>
        <w:pStyle w:val="a9"/>
        <w:spacing w:after="283"/>
        <w:jc w:val="both"/>
        <w:rPr>
          <w:sz w:val="24"/>
          <w:szCs w:val="24"/>
        </w:rPr>
      </w:pPr>
    </w:p>
    <w:p w14:paraId="214825A5" w14:textId="77777777" w:rsidR="003B66F9" w:rsidRDefault="003B66F9" w:rsidP="003B66F9">
      <w:pPr>
        <w:pStyle w:val="a9"/>
        <w:spacing w:after="283"/>
        <w:jc w:val="both"/>
        <w:rPr>
          <w:sz w:val="24"/>
          <w:szCs w:val="24"/>
        </w:rPr>
      </w:pPr>
    </w:p>
    <w:p w14:paraId="67D8F27F" w14:textId="77777777" w:rsidR="003B66F9" w:rsidRDefault="003B66F9" w:rsidP="003B66F9">
      <w:pPr>
        <w:pStyle w:val="a9"/>
        <w:spacing w:after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Міський голова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E439A" w14:textId="77777777" w:rsidR="00963282" w:rsidRDefault="00963282">
      <w:r>
        <w:separator/>
      </w:r>
    </w:p>
  </w:endnote>
  <w:endnote w:type="continuationSeparator" w:id="0">
    <w:p w14:paraId="6CBBBD68" w14:textId="77777777" w:rsidR="00963282" w:rsidRDefault="0096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0BB15" w14:textId="77777777" w:rsidR="00963282" w:rsidRDefault="00963282">
      <w:r>
        <w:separator/>
      </w:r>
    </w:p>
  </w:footnote>
  <w:footnote w:type="continuationSeparator" w:id="0">
    <w:p w14:paraId="031DC4E1" w14:textId="77777777" w:rsidR="00963282" w:rsidRDefault="00963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6F9"/>
    <w:rsid w:val="003C6815"/>
    <w:rsid w:val="003C695C"/>
    <w:rsid w:val="003D3DAC"/>
    <w:rsid w:val="0046028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3282"/>
    <w:rsid w:val="009917ED"/>
    <w:rsid w:val="009B3FB6"/>
    <w:rsid w:val="00A02423"/>
    <w:rsid w:val="00A20109"/>
    <w:rsid w:val="00A702E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a9">
    <w:name w:val="Содержимое таблицы"/>
    <w:basedOn w:val="a"/>
    <w:rsid w:val="003B66F9"/>
    <w:pPr>
      <w:suppressLineNumbers/>
      <w:suppressAutoHyphens/>
    </w:pPr>
    <w:rPr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0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00561-EB72-4F7E-B04F-46F51B18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1673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2024-01-26T10:22:00Z</dcterms:modified>
</cp:coreProperties>
</file>