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  індивідуальному житловому будинку здійсненому на   земельній ділянці по вул.500-річчя Січі,22 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758079" w14:textId="77777777" w:rsidR="00FC09D8" w:rsidRDefault="00FC09D8" w:rsidP="00FC09D8">
      <w:pPr>
        <w:ind w:firstLine="708"/>
        <w:jc w:val="both"/>
        <w:rPr>
          <w:b/>
        </w:rPr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Наказу Міністерства регіонального розвитку, будівництва та житлово-комунального господарства України  від 24.04.2015р. №79 «Про затвердження «Порядку прийняття в експлуатацію і проведення технічного обстеження індивідуальних (садибних) житлових будинків, садових, дачних будинків, господарських (присадибних) будівель і споруд, громадських будинків та будівель і споруд сільськогосподарського призначення І та ІІ категорій складності, які збудовані без дозволу на виконання будівельних робіт</w:t>
      </w:r>
      <w:r>
        <w:rPr>
          <w:b/>
          <w:sz w:val="26"/>
          <w:szCs w:val="26"/>
        </w:rPr>
        <w:t>»</w:t>
      </w:r>
      <w:r>
        <w:t>,  розглянувши заяву гр.Децик О.Ю., беручи до уваги Витяг з Державного реєстру речових прав на нерухоме майно про реєстрацію права власності  (серія ЕЕВ 749899), Декларацію про готовність об’єкта до експлуатації зареєстровану в Департаменті ДАБІ у Львівській обл. від 18.12.2015р. №ЛВ 1821535404438, технічний паспорт виготовлений ОКП ЛОР «БТІ та ЕО»,   виконком Винниківської міської ради -</w:t>
      </w:r>
    </w:p>
    <w:p w14:paraId="06CE4CAC" w14:textId="77777777" w:rsidR="00FC09D8" w:rsidRDefault="00FC09D8" w:rsidP="00FC09D8">
      <w:pPr>
        <w:jc w:val="center"/>
        <w:rPr>
          <w:b/>
        </w:rPr>
      </w:pPr>
    </w:p>
    <w:p w14:paraId="33600421" w14:textId="77777777" w:rsidR="00FC09D8" w:rsidRDefault="00FC09D8" w:rsidP="00FC09D8">
      <w:pPr>
        <w:jc w:val="center"/>
        <w:rPr>
          <w:b/>
        </w:rPr>
      </w:pPr>
      <w:r>
        <w:rPr>
          <w:b/>
        </w:rPr>
        <w:t>В И Р І Ш И В :</w:t>
      </w:r>
    </w:p>
    <w:p w14:paraId="058B2ED3" w14:textId="77777777" w:rsidR="00FC09D8" w:rsidRDefault="00FC09D8" w:rsidP="00FC09D8">
      <w:pPr>
        <w:jc w:val="center"/>
        <w:rPr>
          <w:b/>
        </w:rPr>
      </w:pPr>
    </w:p>
    <w:p w14:paraId="478FF70B" w14:textId="77777777" w:rsidR="00FC09D8" w:rsidRDefault="00FC09D8" w:rsidP="00FC09D8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вул.500-річчя Січі,22  у м.Винники, присвоїти поштову адресу, а саме: вул.500-річчя Січі,22  у  м.Винники.</w:t>
      </w:r>
    </w:p>
    <w:p w14:paraId="79054925" w14:textId="77777777" w:rsidR="00FC09D8" w:rsidRDefault="00FC09D8" w:rsidP="00FC09D8">
      <w:pPr>
        <w:ind w:firstLine="708"/>
        <w:jc w:val="both"/>
      </w:pPr>
      <w:r>
        <w:t>Будинок  складається з 3-х житлових кімнат. Загальна площа будинку становить – 203,30 кв.м., житлова площа будинку становить – 45,00 кв.м.</w:t>
      </w:r>
    </w:p>
    <w:p w14:paraId="5AD3FCB6" w14:textId="77777777" w:rsidR="00FC09D8" w:rsidRDefault="00FC09D8" w:rsidP="00FC09D8">
      <w:pPr>
        <w:jc w:val="both"/>
        <w:rPr>
          <w:b/>
          <w:i/>
        </w:rPr>
      </w:pPr>
      <w:r>
        <w:t>2.</w:t>
      </w:r>
      <w:r>
        <w:tab/>
        <w:t>Контроль за виконанням даного рішення покласти на заступника міського голови з питань міжнародного партнерства та гуманітарного розвитку.</w:t>
      </w:r>
    </w:p>
    <w:p w14:paraId="1192BE18" w14:textId="77777777" w:rsidR="00FC09D8" w:rsidRDefault="00FC09D8" w:rsidP="00FC09D8">
      <w:pPr>
        <w:jc w:val="both"/>
        <w:rPr>
          <w:b/>
          <w:i/>
        </w:rPr>
      </w:pPr>
    </w:p>
    <w:p w14:paraId="45934861" w14:textId="77777777" w:rsidR="00FC09D8" w:rsidRDefault="00FC09D8" w:rsidP="00FC09D8">
      <w:pPr>
        <w:jc w:val="both"/>
        <w:rPr>
          <w:b/>
          <w:i/>
        </w:rPr>
      </w:pPr>
    </w:p>
    <w:p w14:paraId="3E4C8AC7" w14:textId="77777777" w:rsidR="00FC09D8" w:rsidRDefault="00FC09D8" w:rsidP="00FC09D8">
      <w:pPr>
        <w:jc w:val="both"/>
        <w:rPr>
          <w:b/>
        </w:rPr>
      </w:pPr>
      <w:r>
        <w:rPr>
          <w:b/>
        </w:rPr>
        <w:t>Міський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 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A69C9" w14:textId="77777777" w:rsidR="0059375D" w:rsidRDefault="0059375D">
      <w:r>
        <w:separator/>
      </w:r>
    </w:p>
  </w:endnote>
  <w:endnote w:type="continuationSeparator" w:id="0">
    <w:p w14:paraId="7B9A135E" w14:textId="77777777" w:rsidR="0059375D" w:rsidRDefault="00593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E9CE19" w14:textId="77777777" w:rsidR="0059375D" w:rsidRDefault="0059375D">
      <w:r>
        <w:separator/>
      </w:r>
    </w:p>
  </w:footnote>
  <w:footnote w:type="continuationSeparator" w:id="0">
    <w:p w14:paraId="40178BF2" w14:textId="77777777" w:rsidR="0059375D" w:rsidRDefault="005937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375D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09D8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4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C4F71-674F-4223-B50D-59383270E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1404</Words>
  <Characters>801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2024-01-26T11:16:00Z</dcterms:modified>
</cp:coreProperties>
</file>