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26.02.2016р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новозбудованому   індивідуальному житловому будинку здійсненому на   земельній ділянці по вул.Лисика,18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673EF11" w14:textId="77777777" w:rsidR="00941A4B" w:rsidRDefault="00941A4B" w:rsidP="00941A4B">
      <w:pPr>
        <w:ind w:firstLine="708"/>
        <w:jc w:val="both"/>
      </w:pPr>
      <w: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17.10.2013р. №868 «Про затвердження Порядку державної реєстрації прав на нерухоме майно та їх обтяжень», Наказу Міністерства регіонального розвитку, будівництва та житлово-комунального господарства України  від 24.04.2015р. №79 «Про затвердження «Порядку прийняття в експлуатацію і проведення технічного обстеження індивідуальних (садибних) житлових будинків, садових, дачних будинків, господарських (присадибних) будівель і споруд, громадських будинків та будівель і споруд сільськогосподарського призначення І та ІІ категорій складності, які збудовані без дозволу на виконання будівельних робіт</w:t>
      </w:r>
      <w:r>
        <w:rPr>
          <w:b/>
          <w:sz w:val="26"/>
          <w:szCs w:val="26"/>
        </w:rPr>
        <w:t>»</w:t>
      </w:r>
      <w:r>
        <w:t>,  розглянувши заяву гр.Мельник О.Ж., беручи до уваги Державний Акт на право приватної власності на землю  (серія ЛВ №60093009), Декларацію про готовність об’єкта до експлуатації зареєстровану в Департаменті ДАБІ у Львівській обл. від 10.11.2015р. №ЛВ 182153212657, технічний паспорт виготовлений ОКП ЛОР «БТІ та ЕО»,   виконком Винниківської міської ради -</w:t>
      </w:r>
    </w:p>
    <w:p w14:paraId="28A70983" w14:textId="77777777" w:rsidR="00941A4B" w:rsidRDefault="00941A4B" w:rsidP="00941A4B">
      <w:pPr>
        <w:jc w:val="center"/>
        <w:rPr>
          <w:b/>
        </w:rPr>
      </w:pPr>
    </w:p>
    <w:p w14:paraId="2B24B21F" w14:textId="77777777" w:rsidR="00941A4B" w:rsidRDefault="00941A4B" w:rsidP="00941A4B">
      <w:pPr>
        <w:jc w:val="center"/>
        <w:rPr>
          <w:b/>
        </w:rPr>
      </w:pPr>
      <w:r>
        <w:rPr>
          <w:b/>
        </w:rPr>
        <w:t>В И Р І Ш И В :</w:t>
      </w:r>
    </w:p>
    <w:p w14:paraId="39D20656" w14:textId="77777777" w:rsidR="00941A4B" w:rsidRDefault="00941A4B" w:rsidP="00941A4B">
      <w:pPr>
        <w:jc w:val="center"/>
        <w:rPr>
          <w:b/>
        </w:rPr>
      </w:pPr>
    </w:p>
    <w:p w14:paraId="4949D820" w14:textId="77777777" w:rsidR="00941A4B" w:rsidRDefault="00941A4B" w:rsidP="00941A4B">
      <w:pPr>
        <w:jc w:val="both"/>
      </w:pPr>
      <w:r>
        <w:t>1.</w:t>
      </w:r>
      <w:r>
        <w:tab/>
        <w:t>Новозбудованому індивідуальному житловому будинку, здійсненому на земельній ділянці по вул.Лисика,18  у м.Винники, присвоїти поштову адресу, а саме: вул.Лисика,18  у  м.Винники.</w:t>
      </w:r>
    </w:p>
    <w:p w14:paraId="30F51705" w14:textId="77777777" w:rsidR="00941A4B" w:rsidRDefault="00941A4B" w:rsidP="00941A4B">
      <w:pPr>
        <w:ind w:firstLine="708"/>
        <w:jc w:val="both"/>
      </w:pPr>
      <w:r>
        <w:t>Будинок  складається з 5-ти житлових кімнат. Загальна площа будинку становить – 298,50 кв.м., житлова площа будинку становить – 117,50 кв.м.</w:t>
      </w:r>
    </w:p>
    <w:p w14:paraId="4580FB06" w14:textId="77777777" w:rsidR="00941A4B" w:rsidRDefault="00941A4B" w:rsidP="00941A4B">
      <w:pPr>
        <w:jc w:val="both"/>
      </w:pPr>
      <w:r>
        <w:t>2.</w:t>
      </w:r>
      <w: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02AF7B7" w14:textId="77777777" w:rsidR="00941A4B" w:rsidRDefault="00941A4B" w:rsidP="00941A4B">
      <w:pPr>
        <w:jc w:val="both"/>
        <w:rPr>
          <w:b/>
          <w:i/>
        </w:rPr>
      </w:pPr>
    </w:p>
    <w:p w14:paraId="0B6DD57D" w14:textId="77777777" w:rsidR="00941A4B" w:rsidRDefault="00941A4B" w:rsidP="00941A4B">
      <w:pPr>
        <w:jc w:val="both"/>
        <w:rPr>
          <w:b/>
          <w:i/>
        </w:rPr>
      </w:pPr>
    </w:p>
    <w:p w14:paraId="0FA3E41F" w14:textId="77777777" w:rsidR="00941A4B" w:rsidRDefault="00941A4B" w:rsidP="00941A4B">
      <w:pPr>
        <w:jc w:val="both"/>
        <w:rPr>
          <w:b/>
        </w:rPr>
      </w:pPr>
      <w:r>
        <w:rPr>
          <w:b/>
        </w:rPr>
        <w:t>Міський голова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BC71E6" w14:textId="77777777" w:rsidR="000A3C28" w:rsidRDefault="000A3C28">
      <w:r>
        <w:separator/>
      </w:r>
    </w:p>
  </w:endnote>
  <w:endnote w:type="continuationSeparator" w:id="0">
    <w:p w14:paraId="7852E14A" w14:textId="77777777" w:rsidR="000A3C28" w:rsidRDefault="000A3C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701F5E" w14:textId="77777777" w:rsidR="000A3C28" w:rsidRDefault="000A3C28">
      <w:r>
        <w:separator/>
      </w:r>
    </w:p>
  </w:footnote>
  <w:footnote w:type="continuationSeparator" w:id="0">
    <w:p w14:paraId="0A921A68" w14:textId="77777777" w:rsidR="000A3C28" w:rsidRDefault="000A3C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A3C28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4B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240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094653-ACAF-4812-B0EB-65D5D57F4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1370</Words>
  <Characters>781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2024-02-01T13:39:00Z</dcterms:modified>
</cp:coreProperties>
</file>