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174C9547" w14:textId="77777777"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2 в будинку № 94 по  вул. І.Франка  в м. Винники.</w:t>
            </w:r>
          </w:p>
          <w:p w14:paraId="0B71485B" w14:textId="28887DBD" w:rsidR="007F6651" w:rsidRPr="007F6651" w:rsidRDefault="007F6651" w:rsidP="00471A72">
            <w:pPr>
              <w:rPr>
                <w:b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CAE64B" w14:textId="3E6F1269" w:rsidR="007F6651" w:rsidRPr="007F6651" w:rsidRDefault="007F6651" w:rsidP="007F66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7F6651">
        <w:rPr>
          <w:sz w:val="28"/>
          <w:szCs w:val="28"/>
        </w:rPr>
        <w:t xml:space="preserve">Керуючись Законом України «Про місцеве самоврядування в Україні»,  ст. 106 Житлового Кодексу, розглянувши  заяву гр. Бабіцької Ірини Олександрівни   № 2-30-4-134Б від 15.02.2016р., про переоформлення договору житлового найму  на квартиру № 2 в буд.  № 94 по вул. І. Франка у м. Винники,  враховуючи позитивні висновки громадської  комісії з житлових питань при   виконавчому комітеті Винниківської міської ради  (протокол № 44 від  22.02.2016 р.),   виконавчий комітет Винниківської міської ради  - </w:t>
      </w:r>
    </w:p>
    <w:p w14:paraId="250405CD" w14:textId="77777777" w:rsidR="007F6651" w:rsidRDefault="007F6651" w:rsidP="007F6651">
      <w:pPr>
        <w:jc w:val="center"/>
        <w:rPr>
          <w:sz w:val="28"/>
          <w:szCs w:val="28"/>
        </w:rPr>
      </w:pPr>
    </w:p>
    <w:p w14:paraId="7FF19439" w14:textId="265F4737" w:rsidR="007F6651" w:rsidRDefault="007F6651" w:rsidP="007F6651">
      <w:pPr>
        <w:jc w:val="center"/>
        <w:rPr>
          <w:sz w:val="28"/>
          <w:szCs w:val="28"/>
        </w:rPr>
      </w:pPr>
      <w:r w:rsidRPr="007F6651">
        <w:rPr>
          <w:sz w:val="28"/>
          <w:szCs w:val="28"/>
        </w:rPr>
        <w:t>В И Р І Ш И В :</w:t>
      </w:r>
    </w:p>
    <w:p w14:paraId="303BD63C" w14:textId="77777777" w:rsidR="007F6651" w:rsidRPr="007F6651" w:rsidRDefault="007F6651" w:rsidP="007F6651">
      <w:pPr>
        <w:jc w:val="center"/>
        <w:rPr>
          <w:sz w:val="28"/>
          <w:szCs w:val="28"/>
        </w:rPr>
      </w:pPr>
    </w:p>
    <w:p w14:paraId="71D04BC2" w14:textId="77777777" w:rsidR="007F6651" w:rsidRPr="007F6651" w:rsidRDefault="007F6651" w:rsidP="007F6651">
      <w:pPr>
        <w:rPr>
          <w:sz w:val="28"/>
          <w:szCs w:val="28"/>
        </w:rPr>
      </w:pPr>
      <w:r w:rsidRPr="007F6651">
        <w:rPr>
          <w:sz w:val="28"/>
          <w:szCs w:val="28"/>
        </w:rPr>
        <w:t>1.</w:t>
      </w:r>
      <w:r w:rsidRPr="007F6651">
        <w:rPr>
          <w:sz w:val="28"/>
          <w:szCs w:val="28"/>
        </w:rPr>
        <w:tab/>
        <w:t>Переоформити договір житлового найму на квартиру № 2 у будинку № 94 в м. Винники з основного квартиронаймача  Гарапи Ростислава-Степана Степановича, який помер 17.09.1986 р., на  Бабіцьку Ірину Олександрівну,  зі складом сім'ї – 4  особи: вона, Лисенко Богдан Петрович- брат, Бабіцький Ростислав Олександрович – син, Кочан Назар Андрійович - син, що проживають  і зареєстровані  за адресою: м. Винники, вул. І.Франка, 94 кв.2. Визнати основним квартиронаймачем  гр.Бабіцьку Ірину Олександрівну.</w:t>
      </w:r>
    </w:p>
    <w:p w14:paraId="5EF757D2" w14:textId="77777777" w:rsidR="007F6651" w:rsidRPr="007F6651" w:rsidRDefault="007F6651" w:rsidP="007F6651">
      <w:pPr>
        <w:rPr>
          <w:sz w:val="28"/>
          <w:szCs w:val="28"/>
        </w:rPr>
      </w:pPr>
      <w:r w:rsidRPr="007F6651">
        <w:rPr>
          <w:sz w:val="28"/>
          <w:szCs w:val="28"/>
        </w:rPr>
        <w:t>2.</w:t>
      </w:r>
      <w:r w:rsidRPr="007F6651">
        <w:rPr>
          <w:sz w:val="28"/>
          <w:szCs w:val="28"/>
        </w:rPr>
        <w:tab/>
        <w:t>Директору ДП «Добробут» провести переоформлення зазначеного договору житлового найму,  відповідно до  даного рішення.</w:t>
      </w:r>
    </w:p>
    <w:p w14:paraId="51F1075A" w14:textId="6B0230B3" w:rsidR="007F6651" w:rsidRPr="007F6651" w:rsidRDefault="007F6651" w:rsidP="007F6651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Контроль за виконанням да</w:t>
      </w:r>
      <w:bookmarkStart w:id="1" w:name="_GoBack"/>
      <w:bookmarkEnd w:id="1"/>
      <w:r w:rsidRPr="007F6651">
        <w:rPr>
          <w:sz w:val="28"/>
          <w:szCs w:val="28"/>
        </w:rPr>
        <w:t>ного рішення покласти на заступника міського голови з питань житлово-комунального господарства та фінансової політики.</w:t>
      </w:r>
    </w:p>
    <w:p w14:paraId="26B3EF66" w14:textId="77777777" w:rsidR="007F6651" w:rsidRPr="007F6651" w:rsidRDefault="007F6651" w:rsidP="007F6651">
      <w:pPr>
        <w:rPr>
          <w:sz w:val="28"/>
          <w:szCs w:val="28"/>
        </w:rPr>
      </w:pPr>
    </w:p>
    <w:p w14:paraId="3188B688" w14:textId="52552C12" w:rsidR="007F6651" w:rsidRPr="007F6651" w:rsidRDefault="007F6651" w:rsidP="007F6651">
      <w:pPr>
        <w:rPr>
          <w:sz w:val="28"/>
          <w:szCs w:val="28"/>
        </w:rPr>
      </w:pPr>
      <w:r w:rsidRPr="007F6651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AA2A1" w14:textId="77777777" w:rsidR="00B97B2E" w:rsidRDefault="00B97B2E">
      <w:r>
        <w:separator/>
      </w:r>
    </w:p>
  </w:endnote>
  <w:endnote w:type="continuationSeparator" w:id="0">
    <w:p w14:paraId="3DC95974" w14:textId="77777777" w:rsidR="00B97B2E" w:rsidRDefault="00B9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3B1F7" w14:textId="77777777" w:rsidR="00B97B2E" w:rsidRDefault="00B97B2E">
      <w:r>
        <w:separator/>
      </w:r>
    </w:p>
  </w:footnote>
  <w:footnote w:type="continuationSeparator" w:id="0">
    <w:p w14:paraId="1B837329" w14:textId="77777777" w:rsidR="00B97B2E" w:rsidRDefault="00B97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665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7B2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A4998-8965-48BF-8131-7B775C79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2024-02-02T10:06:00Z</dcterms:modified>
</cp:coreProperties>
</file>