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рішення виконавчого  комітету № 37 від 15.02.2005 р. "Про продовження  терміну тимчасового  проживання гр. Костюк Л.І.  по вул. С.Бандери, 4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E44262" w14:textId="77777777" w:rsidR="00620CBF" w:rsidRPr="00620CBF" w:rsidRDefault="00620CBF" w:rsidP="00620CBF">
      <w:pPr>
        <w:rPr>
          <w:sz w:val="28"/>
          <w:szCs w:val="28"/>
        </w:rPr>
      </w:pPr>
      <w:r w:rsidRPr="00620CBF">
        <w:rPr>
          <w:sz w:val="28"/>
          <w:szCs w:val="28"/>
        </w:rPr>
        <w:t xml:space="preserve">     Керуючись Законом України «Про місцеве самоврядування в Україні»,  розглянувши  заяву гр. Грунтовської Романни Петрівни № 2-30-4-128Г від 11.02.2016р., про внесення змін у рішення виконавчого комітету № 37 від 15.02.2005 р.,  враховуючи позитивні висновки громадської  комісії з житлових питань при   виконавчому комітеті Винниківської міської ради  (протокол № 44 від  22.02.2016 р.),   виконавчий комітет Винниківської міської ради  - </w:t>
      </w:r>
    </w:p>
    <w:p w14:paraId="1CD36FE3" w14:textId="77777777" w:rsidR="00620CBF" w:rsidRPr="00620CBF" w:rsidRDefault="00620CBF" w:rsidP="00620CBF">
      <w:pPr>
        <w:rPr>
          <w:sz w:val="28"/>
          <w:szCs w:val="28"/>
        </w:rPr>
      </w:pPr>
    </w:p>
    <w:p w14:paraId="76781979" w14:textId="77777777" w:rsidR="00620CBF" w:rsidRPr="00620CBF" w:rsidRDefault="00620CBF" w:rsidP="00620CBF">
      <w:pPr>
        <w:jc w:val="center"/>
        <w:rPr>
          <w:sz w:val="28"/>
          <w:szCs w:val="28"/>
        </w:rPr>
      </w:pPr>
      <w:r w:rsidRPr="00620CBF">
        <w:rPr>
          <w:sz w:val="28"/>
          <w:szCs w:val="28"/>
        </w:rPr>
        <w:t>В И Р І Ш И В :</w:t>
      </w:r>
    </w:p>
    <w:p w14:paraId="78763821" w14:textId="77777777" w:rsidR="00620CBF" w:rsidRPr="00620CBF" w:rsidRDefault="00620CBF" w:rsidP="00620CBF">
      <w:pPr>
        <w:rPr>
          <w:sz w:val="28"/>
          <w:szCs w:val="28"/>
        </w:rPr>
      </w:pPr>
    </w:p>
    <w:p w14:paraId="6A544FE2" w14:textId="0D00D66C" w:rsidR="00620CBF" w:rsidRPr="00620CBF" w:rsidRDefault="00620CBF" w:rsidP="00620CBF">
      <w:pPr>
        <w:rPr>
          <w:sz w:val="28"/>
          <w:szCs w:val="28"/>
        </w:rPr>
      </w:pPr>
      <w:r w:rsidRPr="00620CBF">
        <w:rPr>
          <w:sz w:val="28"/>
          <w:szCs w:val="28"/>
        </w:rPr>
        <w:t>1.</w:t>
      </w:r>
      <w:r w:rsidRPr="00620CBF">
        <w:rPr>
          <w:sz w:val="28"/>
          <w:szCs w:val="28"/>
        </w:rPr>
        <w:tab/>
        <w:t>Внести зміни в п. 2 рішення  № 37 від 15.02.2005 р. «Про продовження терміну тимчасового  проживання гр. Костюк Л.І. по вул. С.Бандери, 4 в м. Винники», а саме: на час  ремонту по вул. Галицькій, 34а в м. Винники продовжити термін тимчасового проживання  гр. Грунтовській  Романні Петрівні  в півпідвальному  приміщенні по</w:t>
      </w:r>
      <w:r>
        <w:rPr>
          <w:sz w:val="28"/>
          <w:szCs w:val="28"/>
        </w:rPr>
        <w:t xml:space="preserve"> вул. С.Бандери, 4 в м. Винники терміном на 1 (один) рік.</w:t>
      </w:r>
      <w:bookmarkStart w:id="1" w:name="_GoBack"/>
      <w:bookmarkEnd w:id="1"/>
    </w:p>
    <w:p w14:paraId="3F8981B8" w14:textId="77777777" w:rsidR="00620CBF" w:rsidRPr="00620CBF" w:rsidRDefault="00620CBF" w:rsidP="00620CBF">
      <w:pPr>
        <w:rPr>
          <w:sz w:val="28"/>
          <w:szCs w:val="28"/>
        </w:rPr>
      </w:pPr>
    </w:p>
    <w:p w14:paraId="194249E9" w14:textId="77777777" w:rsidR="00620CBF" w:rsidRPr="00620CBF" w:rsidRDefault="00620CBF" w:rsidP="00620CBF">
      <w:pPr>
        <w:rPr>
          <w:sz w:val="28"/>
          <w:szCs w:val="28"/>
        </w:rPr>
      </w:pPr>
      <w:r w:rsidRPr="00620CBF">
        <w:rPr>
          <w:sz w:val="28"/>
          <w:szCs w:val="28"/>
        </w:rPr>
        <w:t>2.</w:t>
      </w:r>
      <w:r w:rsidRPr="00620CBF">
        <w:rPr>
          <w:sz w:val="28"/>
          <w:szCs w:val="28"/>
        </w:rPr>
        <w:tab/>
        <w:t>Контроль за виконанням данного рішення покласти на заступника міського голови з питань житлово-комунального господарства та фінансової політики.</w:t>
      </w:r>
    </w:p>
    <w:p w14:paraId="1F1A2FDC" w14:textId="77777777" w:rsidR="00620CBF" w:rsidRPr="00620CBF" w:rsidRDefault="00620CBF" w:rsidP="00620CBF">
      <w:pPr>
        <w:rPr>
          <w:sz w:val="28"/>
          <w:szCs w:val="28"/>
        </w:rPr>
      </w:pPr>
    </w:p>
    <w:p w14:paraId="4AFB78BC" w14:textId="32E0ECC1" w:rsidR="00620CBF" w:rsidRPr="00620CBF" w:rsidRDefault="00620CBF" w:rsidP="00620CBF">
      <w:pPr>
        <w:rPr>
          <w:sz w:val="28"/>
          <w:szCs w:val="28"/>
        </w:rPr>
      </w:pPr>
    </w:p>
    <w:p w14:paraId="2C53AAE0" w14:textId="7205C31D" w:rsidR="00620CBF" w:rsidRPr="00620CBF" w:rsidRDefault="00620CBF" w:rsidP="00620CBF">
      <w:pPr>
        <w:rPr>
          <w:sz w:val="28"/>
          <w:szCs w:val="28"/>
        </w:rPr>
      </w:pPr>
      <w:r w:rsidRPr="00620CBF">
        <w:rPr>
          <w:sz w:val="28"/>
          <w:szCs w:val="28"/>
        </w:rPr>
        <w:t xml:space="preserve">         Міський голова                                                         </w:t>
      </w:r>
      <w:r>
        <w:rPr>
          <w:sz w:val="28"/>
          <w:szCs w:val="28"/>
        </w:rPr>
        <w:t xml:space="preserve">                    </w:t>
      </w:r>
      <w:r w:rsidRPr="00620CBF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ED0F17" w14:textId="77777777" w:rsidR="006B34E8" w:rsidRDefault="006B34E8">
      <w:r>
        <w:separator/>
      </w:r>
    </w:p>
  </w:endnote>
  <w:endnote w:type="continuationSeparator" w:id="0">
    <w:p w14:paraId="0AB70B37" w14:textId="77777777" w:rsidR="006B34E8" w:rsidRDefault="006B3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BF427C" w14:textId="77777777" w:rsidR="006B34E8" w:rsidRDefault="006B34E8">
      <w:r>
        <w:separator/>
      </w:r>
    </w:p>
  </w:footnote>
  <w:footnote w:type="continuationSeparator" w:id="0">
    <w:p w14:paraId="2F5095EB" w14:textId="77777777" w:rsidR="006B34E8" w:rsidRDefault="006B34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0CBF"/>
    <w:rsid w:val="00634E73"/>
    <w:rsid w:val="00653705"/>
    <w:rsid w:val="0066252A"/>
    <w:rsid w:val="006B34E8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87EAD-0097-4B3A-8B14-6382F5E15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2024-02-02T10:13:00Z</dcterms:modified>
</cp:coreProperties>
</file>