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11.03.2016р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закріплення окремого номеру за часткою   індивідуального житлового будинку   по вул.Космонавтів 21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7C57D9" w14:textId="77777777" w:rsidR="00BA3E5A" w:rsidRPr="00BA3E5A" w:rsidRDefault="00BA3E5A" w:rsidP="00BA3E5A">
      <w:pPr>
        <w:ind w:firstLine="720"/>
        <w:rPr>
          <w:sz w:val="28"/>
          <w:szCs w:val="28"/>
        </w:rPr>
      </w:pPr>
      <w:r w:rsidRPr="00BA3E5A">
        <w:rPr>
          <w:sz w:val="28"/>
          <w:szCs w:val="28"/>
        </w:rPr>
        <w:t>Керуючись Законом України  «Про місцеве самоврядування в Україні»,  відповідно до рішення виконкому Винниківської міської ради від 26.02.2016р. №50 «Про внесення змін у рішення виконавчого комітету Винниківської міської ради №188 від 19.05.2009р. «Про порядок присвоєння поштових номерів на об’єкти нерухомого майна у м.Винники», розглянувши заяву гр.Броди О.В.,  беручи до уваги Свідоцтво про право власності на нерухоме майно (серія САС №618271), технічний паспорт вид. ОКП ЛОР «БТІ та ЕО»,  а також розглянувши висновок міжвідомчої комісії виконкому Винниківської міської ради,  виконком Винниківської міської ради -</w:t>
      </w:r>
    </w:p>
    <w:p w14:paraId="5442C1C6" w14:textId="77777777" w:rsidR="00BA3E5A" w:rsidRPr="00BA3E5A" w:rsidRDefault="00BA3E5A" w:rsidP="00BA3E5A">
      <w:pPr>
        <w:rPr>
          <w:sz w:val="28"/>
          <w:szCs w:val="28"/>
        </w:rPr>
      </w:pPr>
    </w:p>
    <w:p w14:paraId="2010ADA3" w14:textId="77777777" w:rsidR="00BA3E5A" w:rsidRPr="00BA3E5A" w:rsidRDefault="00BA3E5A" w:rsidP="00BA3E5A">
      <w:pPr>
        <w:jc w:val="center"/>
        <w:rPr>
          <w:sz w:val="28"/>
          <w:szCs w:val="28"/>
        </w:rPr>
      </w:pPr>
      <w:r w:rsidRPr="00BA3E5A">
        <w:rPr>
          <w:sz w:val="28"/>
          <w:szCs w:val="28"/>
        </w:rPr>
        <w:t>В И Р І Ш И В :</w:t>
      </w:r>
    </w:p>
    <w:p w14:paraId="3AE1FE7D" w14:textId="77777777" w:rsidR="00BA3E5A" w:rsidRPr="00BA3E5A" w:rsidRDefault="00BA3E5A" w:rsidP="00BA3E5A">
      <w:pPr>
        <w:rPr>
          <w:sz w:val="28"/>
          <w:szCs w:val="28"/>
        </w:rPr>
      </w:pPr>
    </w:p>
    <w:p w14:paraId="0AECC4B3" w14:textId="77777777" w:rsidR="00BA3E5A" w:rsidRPr="00BA3E5A" w:rsidRDefault="00BA3E5A" w:rsidP="00BA3E5A">
      <w:pPr>
        <w:rPr>
          <w:sz w:val="28"/>
          <w:szCs w:val="28"/>
        </w:rPr>
      </w:pPr>
      <w:r w:rsidRPr="00BA3E5A">
        <w:rPr>
          <w:sz w:val="28"/>
          <w:szCs w:val="28"/>
        </w:rPr>
        <w:t>1.</w:t>
      </w:r>
      <w:r w:rsidRPr="00BA3E5A">
        <w:rPr>
          <w:sz w:val="28"/>
          <w:szCs w:val="28"/>
        </w:rPr>
        <w:tab/>
        <w:t xml:space="preserve">Затвердити висновок міжвідомчої комісії виконкому Винниківської міської ради (протокол №5 §02 від 07.03.2016р.) про те, що технічно можливо здійснити розподіл індивідуального житлового будинку по вул.Космонавтів,21 у м.Винники на дві окремі квартири відповідно до технічного паспорта та Витягу про реєстрацію права власності на нерухоме майно (н/в 22927571) та закріпити окремий номер за визначеною часткою. </w:t>
      </w:r>
    </w:p>
    <w:p w14:paraId="3842BEDA" w14:textId="77777777" w:rsidR="00BA3E5A" w:rsidRPr="00BA3E5A" w:rsidRDefault="00BA3E5A" w:rsidP="00BA3E5A">
      <w:pPr>
        <w:rPr>
          <w:sz w:val="28"/>
          <w:szCs w:val="28"/>
        </w:rPr>
      </w:pPr>
      <w:r w:rsidRPr="00BA3E5A">
        <w:rPr>
          <w:sz w:val="28"/>
          <w:szCs w:val="28"/>
        </w:rPr>
        <w:t>За часткою індивідуального житлового будинку по вул.Космонавтів,21 у м.Винники, що належить на праві спільної часткової  власності  гр.Броді Оксані Василівні,  закріпити номер, а саме: квартира №1 вул.Космонавтів,21 м.Винники.</w:t>
      </w:r>
    </w:p>
    <w:p w14:paraId="73A07108" w14:textId="77777777" w:rsidR="00BA3E5A" w:rsidRPr="00BA3E5A" w:rsidRDefault="00BA3E5A" w:rsidP="00BA3E5A">
      <w:pPr>
        <w:rPr>
          <w:sz w:val="28"/>
          <w:szCs w:val="28"/>
        </w:rPr>
      </w:pPr>
      <w:r w:rsidRPr="00BA3E5A">
        <w:rPr>
          <w:sz w:val="28"/>
          <w:szCs w:val="28"/>
        </w:rPr>
        <w:t>2.</w:t>
      </w:r>
      <w:r w:rsidRPr="00BA3E5A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6D1D36D1" w14:textId="77777777" w:rsidR="00BA3E5A" w:rsidRPr="00BA3E5A" w:rsidRDefault="00BA3E5A" w:rsidP="00BA3E5A">
      <w:pPr>
        <w:rPr>
          <w:sz w:val="28"/>
          <w:szCs w:val="28"/>
        </w:rPr>
      </w:pPr>
    </w:p>
    <w:p w14:paraId="01C471E0" w14:textId="4602544C" w:rsidR="00213958" w:rsidRPr="006F2805" w:rsidRDefault="00BA3E5A" w:rsidP="00BA3E5A">
      <w:pPr>
        <w:rPr>
          <w:sz w:val="28"/>
          <w:szCs w:val="28"/>
        </w:rPr>
      </w:pPr>
      <w:bookmarkStart w:id="1" w:name="_GoBack"/>
      <w:bookmarkEnd w:id="1"/>
      <w:r w:rsidRPr="00BA3E5A">
        <w:rPr>
          <w:sz w:val="28"/>
          <w:szCs w:val="28"/>
        </w:rPr>
        <w:t>Міський голова</w:t>
      </w:r>
      <w:r w:rsidRPr="00BA3E5A">
        <w:rPr>
          <w:sz w:val="28"/>
          <w:szCs w:val="28"/>
        </w:rPr>
        <w:tab/>
      </w:r>
      <w:r w:rsidRPr="00BA3E5A">
        <w:rPr>
          <w:sz w:val="28"/>
          <w:szCs w:val="28"/>
        </w:rPr>
        <w:tab/>
      </w:r>
      <w:r w:rsidRPr="00BA3E5A">
        <w:rPr>
          <w:sz w:val="28"/>
          <w:szCs w:val="28"/>
        </w:rPr>
        <w:tab/>
      </w:r>
      <w:r w:rsidRPr="00BA3E5A">
        <w:rPr>
          <w:sz w:val="28"/>
          <w:szCs w:val="28"/>
        </w:rPr>
        <w:tab/>
      </w:r>
      <w:r w:rsidRPr="00BA3E5A">
        <w:rPr>
          <w:sz w:val="28"/>
          <w:szCs w:val="28"/>
        </w:rPr>
        <w:tab/>
      </w:r>
      <w:r w:rsidRPr="00BA3E5A">
        <w:rPr>
          <w:sz w:val="28"/>
          <w:szCs w:val="28"/>
        </w:rPr>
        <w:tab/>
      </w:r>
      <w:r w:rsidRPr="00BA3E5A">
        <w:rPr>
          <w:sz w:val="28"/>
          <w:szCs w:val="28"/>
        </w:rPr>
        <w:tab/>
      </w:r>
      <w:r w:rsidRPr="00BA3E5A">
        <w:rPr>
          <w:sz w:val="28"/>
          <w:szCs w:val="28"/>
        </w:rPr>
        <w:tab/>
        <w:t>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A7B78B" w14:textId="77777777" w:rsidR="00A1496E" w:rsidRDefault="00A1496E">
      <w:r>
        <w:separator/>
      </w:r>
    </w:p>
  </w:endnote>
  <w:endnote w:type="continuationSeparator" w:id="0">
    <w:p w14:paraId="6275CDA5" w14:textId="77777777" w:rsidR="00A1496E" w:rsidRDefault="00A149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3E0317" w14:textId="77777777" w:rsidR="00A1496E" w:rsidRDefault="00A1496E">
      <w:r>
        <w:separator/>
      </w:r>
    </w:p>
  </w:footnote>
  <w:footnote w:type="continuationSeparator" w:id="0">
    <w:p w14:paraId="2DD8DF35" w14:textId="77777777" w:rsidR="00A1496E" w:rsidRDefault="00A149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1496E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A3E5A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61F615-EADD-4638-8EC3-03D4D133F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1174</Words>
  <Characters>670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2024-02-02T12:49:00Z</dcterms:modified>
</cp:coreProperties>
</file>